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241C31">
        <w:rPr>
          <w:rFonts w:ascii="Verdana" w:hAnsi="Verdana"/>
          <w:b/>
        </w:rPr>
        <w:t>Dostawa skanerów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241C31">
        <w:rPr>
          <w:rFonts w:ascii="Verdana" w:hAnsi="Verdana"/>
          <w:b/>
        </w:rPr>
        <w:t>5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5</cp:revision>
  <cp:lastPrinted>2020-02-07T12:53:00Z</cp:lastPrinted>
  <dcterms:created xsi:type="dcterms:W3CDTF">2022-02-11T10:25:00Z</dcterms:created>
  <dcterms:modified xsi:type="dcterms:W3CDTF">2022-05-06T12:43:00Z</dcterms:modified>
</cp:coreProperties>
</file>