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47E52" w:rsidRDefault="00747E52" w:rsidP="00747E52">
      <w:pPr>
        <w:spacing w:before="120" w:after="120"/>
        <w:rPr>
          <w:rFonts w:ascii="Verdana" w:hAnsi="Verdana"/>
          <w:b/>
        </w:rPr>
      </w:pPr>
      <w:r>
        <w:rPr>
          <w:rFonts w:ascii="Verdana" w:hAnsi="Verdana"/>
          <w:b/>
        </w:rPr>
        <w:t>ZAŁĄCZNIK NR 1C</w:t>
      </w:r>
    </w:p>
    <w:p w:rsidR="00747E52" w:rsidRPr="00747E52" w:rsidRDefault="00747E52" w:rsidP="00747E52">
      <w:pPr>
        <w:spacing w:before="240" w:after="120"/>
        <w:rPr>
          <w:rFonts w:ascii="Verdana" w:hAnsi="Verdana"/>
          <w:b/>
        </w:rPr>
      </w:pPr>
      <w:r w:rsidRPr="00747E52">
        <w:rPr>
          <w:rFonts w:ascii="Verdana" w:hAnsi="Verdana"/>
          <w:b/>
        </w:rPr>
        <w:t>Część 3 –  Hurtownia Danych wraz z powiązanym narzędziem raportowo-analitycznym (System HD)</w:t>
      </w:r>
    </w:p>
    <w:p w:rsidR="00747E52" w:rsidRDefault="00747E52" w:rsidP="00747E52">
      <w:pPr>
        <w:rPr>
          <w:rFonts w:ascii="Verdana" w:eastAsia="Times New Roman" w:hAnsi="Verdana" w:cstheme="minorHAnsi"/>
        </w:rPr>
      </w:pPr>
      <w:r>
        <w:rPr>
          <w:rFonts w:ascii="Verdana" w:eastAsia="Times New Roman" w:hAnsi="Verdana" w:cstheme="minorHAnsi"/>
        </w:rPr>
        <w:t>Uwaga: *funkcjonalności z ID rozpoczynającym się literą B pochodzą z Załącznika nr 7, pozostałe z OPZ</w:t>
      </w:r>
    </w:p>
    <w:p w:rsidR="0085546D" w:rsidRPr="00747E52" w:rsidRDefault="00DD0275" w:rsidP="007D1110">
      <w:pPr>
        <w:rPr>
          <w:rFonts w:ascii="Verdana" w:eastAsia="Times New Roman" w:hAnsi="Verdana" w:cstheme="minorHAnsi"/>
          <w:color w:val="FF0000"/>
        </w:rPr>
      </w:pPr>
      <w:r w:rsidRPr="00747E52">
        <w:rPr>
          <w:rFonts w:ascii="Verdana" w:eastAsia="Times New Roman" w:hAnsi="Verdana" w:cstheme="minorHAnsi"/>
          <w:color w:val="FF0000"/>
        </w:rPr>
        <w:t xml:space="preserve">Funkcjonalności z priorytetem „średni” - </w:t>
      </w:r>
      <w:r w:rsidRPr="00747E52">
        <w:rPr>
          <w:rFonts w:ascii="Verdana" w:eastAsia="Times New Roman" w:hAnsi="Verdana" w:cstheme="minorHAnsi"/>
          <w:b/>
          <w:color w:val="FF0000"/>
        </w:rPr>
        <w:t>2 pkt</w:t>
      </w:r>
      <w:r w:rsidRPr="00747E52">
        <w:rPr>
          <w:rFonts w:ascii="Verdana" w:eastAsia="Times New Roman" w:hAnsi="Verdana" w:cstheme="minorHAnsi"/>
          <w:color w:val="FF0000"/>
        </w:rPr>
        <w:t xml:space="preserve"> za każde TAK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1701"/>
        <w:gridCol w:w="5386"/>
        <w:gridCol w:w="1809"/>
      </w:tblGrid>
      <w:tr w:rsidR="0085546D" w:rsidRPr="00945F26" w:rsidTr="004F2174">
        <w:trPr>
          <w:trHeight w:val="801"/>
        </w:trPr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5546D" w:rsidRPr="00945F26" w:rsidRDefault="004F0E2D" w:rsidP="007D1110">
            <w:pPr>
              <w:rPr>
                <w:rFonts w:ascii="Verdana" w:hAnsi="Verdana" w:cstheme="minorHAnsi"/>
                <w:b/>
                <w:bCs/>
              </w:rPr>
            </w:pPr>
            <w:r>
              <w:rPr>
                <w:rFonts w:ascii="Verdana" w:hAnsi="Verdana" w:cstheme="minorHAnsi"/>
                <w:b/>
                <w:bCs/>
              </w:rPr>
              <w:t>ID wymagania zgodny z OPZ lub Załącznikiem nr 7</w:t>
            </w: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5546D" w:rsidRPr="0085546D" w:rsidRDefault="0085546D" w:rsidP="007D1110">
            <w:pPr>
              <w:rPr>
                <w:rFonts w:ascii="Verdana" w:hAnsi="Verdana" w:cstheme="minorHAnsi"/>
                <w:b/>
                <w:bCs/>
              </w:rPr>
            </w:pPr>
            <w:r w:rsidRPr="00945F26">
              <w:rPr>
                <w:rFonts w:ascii="Verdana" w:hAnsi="Verdana" w:cstheme="minorHAnsi"/>
                <w:b/>
                <w:bCs/>
              </w:rPr>
              <w:t>Opis wymagania</w:t>
            </w:r>
          </w:p>
        </w:tc>
        <w:tc>
          <w:tcPr>
            <w:tcW w:w="1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5546D" w:rsidRPr="0085546D" w:rsidRDefault="0085546D" w:rsidP="007D1110">
            <w:pPr>
              <w:spacing w:after="0"/>
              <w:rPr>
                <w:rFonts w:ascii="Verdana" w:hAnsi="Verdana" w:cstheme="minorHAnsi"/>
                <w:b/>
                <w:bCs/>
              </w:rPr>
            </w:pPr>
            <w:r w:rsidRPr="00945F26">
              <w:rPr>
                <w:rFonts w:ascii="Verdana" w:hAnsi="Verdana" w:cstheme="minorHAnsi"/>
                <w:b/>
                <w:bCs/>
              </w:rPr>
              <w:t>Czy wykonawca deklaruje w swojej ofercie</w:t>
            </w:r>
          </w:p>
        </w:tc>
      </w:tr>
      <w:tr w:rsidR="00747E52" w:rsidRPr="00085C04" w:rsidTr="004F2174">
        <w:trPr>
          <w:trHeight w:val="801"/>
        </w:trPr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7E52" w:rsidRPr="0085546D" w:rsidRDefault="00747E52" w:rsidP="007D1110">
            <w:pPr>
              <w:rPr>
                <w:rFonts w:ascii="Verdana" w:hAnsi="Verdana" w:cstheme="minorHAnsi"/>
                <w:bCs/>
              </w:rPr>
            </w:pPr>
            <w:r w:rsidRPr="0085546D">
              <w:rPr>
                <w:rFonts w:ascii="Verdana" w:hAnsi="Verdana" w:cstheme="minorHAnsi"/>
                <w:bCs/>
              </w:rPr>
              <w:t>04.4</w:t>
            </w: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7E52" w:rsidRPr="0085546D" w:rsidRDefault="00747E52" w:rsidP="007D1110">
            <w:pPr>
              <w:rPr>
                <w:rFonts w:ascii="Verdana" w:hAnsi="Verdana" w:cstheme="minorHAnsi"/>
                <w:bCs/>
              </w:rPr>
            </w:pPr>
            <w:r w:rsidRPr="0085546D">
              <w:rPr>
                <w:rFonts w:ascii="Verdana" w:hAnsi="Verdana" w:cstheme="minorHAnsi"/>
                <w:bCs/>
              </w:rPr>
              <w:t>System powinien umożliwiać realizację audytu uprawnień również w zakresie modułów funkcjonalnych Systemu HD, takich jak procesy DBMS, procesy ETL, repozytoria danych, Data Marty, narzędzie raportowo-analityczne.</w:t>
            </w:r>
          </w:p>
        </w:tc>
        <w:tc>
          <w:tcPr>
            <w:tcW w:w="1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7E52" w:rsidRPr="00585442" w:rsidRDefault="00747E52" w:rsidP="00AD7C32">
            <w:pPr>
              <w:rPr>
                <w:rFonts w:ascii="Verdana" w:hAnsi="Verdana" w:cstheme="minorHAnsi"/>
                <w:bCs/>
              </w:rPr>
            </w:pPr>
            <w:r w:rsidRPr="00945F26">
              <w:rPr>
                <w:rFonts w:ascii="Verdana" w:hAnsi="Verdana" w:cstheme="minorHAnsi"/>
                <w:bCs/>
              </w:rPr>
              <w:t>TAK/NIE</w:t>
            </w:r>
            <w:r w:rsidRPr="007B5D44">
              <w:rPr>
                <w:rFonts w:ascii="Verdana" w:hAnsi="Verdana" w:cstheme="minorHAnsi"/>
                <w:b/>
                <w:bCs/>
                <w:color w:val="FF0000"/>
                <w:vertAlign w:val="superscript"/>
              </w:rPr>
              <w:t>1</w:t>
            </w:r>
          </w:p>
        </w:tc>
      </w:tr>
      <w:tr w:rsidR="00747E52" w:rsidRPr="00085C04" w:rsidTr="004F2174">
        <w:trPr>
          <w:trHeight w:val="801"/>
        </w:trPr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7E52" w:rsidRPr="0085546D" w:rsidRDefault="00747E52" w:rsidP="007D1110">
            <w:pPr>
              <w:rPr>
                <w:rFonts w:ascii="Verdana" w:hAnsi="Verdana" w:cstheme="minorHAnsi"/>
                <w:bCs/>
              </w:rPr>
            </w:pPr>
            <w:r w:rsidRPr="0085546D">
              <w:rPr>
                <w:rFonts w:ascii="Verdana" w:hAnsi="Verdana" w:cstheme="minorHAnsi"/>
                <w:bCs/>
              </w:rPr>
              <w:t>05.1</w:t>
            </w: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7E52" w:rsidRPr="00F859E7" w:rsidRDefault="00850146" w:rsidP="00AD7C32">
            <w:pPr>
              <w:rPr>
                <w:rFonts w:ascii="Verdana" w:hAnsi="Verdana" w:cstheme="minorHAnsi"/>
                <w:bCs/>
              </w:rPr>
            </w:pPr>
            <w:r w:rsidRPr="00CE6827">
              <w:rPr>
                <w:rFonts w:ascii="Verdana" w:eastAsia="Times New Roman" w:hAnsi="Verdana" w:cs="Calibri"/>
              </w:rPr>
              <w:t>System powinien informować użytkownika o automatycznym wylogowaniu z powodu bezczynności Użytkownika</w:t>
            </w:r>
            <w:r>
              <w:rPr>
                <w:rFonts w:ascii="Verdana" w:eastAsia="Times New Roman" w:hAnsi="Verdana" w:cs="Calibri"/>
              </w:rPr>
              <w:t>.</w:t>
            </w:r>
          </w:p>
        </w:tc>
        <w:tc>
          <w:tcPr>
            <w:tcW w:w="1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7E52" w:rsidRPr="00585442" w:rsidRDefault="00747E52" w:rsidP="00AD7C32">
            <w:pPr>
              <w:rPr>
                <w:rFonts w:ascii="Verdana" w:hAnsi="Verdana" w:cstheme="minorHAnsi"/>
                <w:bCs/>
              </w:rPr>
            </w:pPr>
            <w:r w:rsidRPr="00945F26">
              <w:rPr>
                <w:rFonts w:ascii="Verdana" w:hAnsi="Verdana" w:cstheme="minorHAnsi"/>
                <w:bCs/>
              </w:rPr>
              <w:t>TAK/NIE</w:t>
            </w:r>
            <w:r w:rsidRPr="007B5D44">
              <w:rPr>
                <w:rFonts w:ascii="Verdana" w:hAnsi="Verdana" w:cstheme="minorHAnsi"/>
                <w:b/>
                <w:bCs/>
                <w:color w:val="FF0000"/>
                <w:vertAlign w:val="superscript"/>
              </w:rPr>
              <w:t>1</w:t>
            </w:r>
          </w:p>
        </w:tc>
      </w:tr>
      <w:tr w:rsidR="00747E52" w:rsidRPr="00085C04" w:rsidTr="004F2174">
        <w:trPr>
          <w:trHeight w:val="801"/>
        </w:trPr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7E52" w:rsidRPr="0085546D" w:rsidRDefault="00747E52" w:rsidP="007D1110">
            <w:pPr>
              <w:rPr>
                <w:rFonts w:ascii="Verdana" w:hAnsi="Verdana" w:cstheme="minorHAnsi"/>
                <w:bCs/>
              </w:rPr>
            </w:pPr>
            <w:r w:rsidRPr="0085546D">
              <w:rPr>
                <w:rFonts w:ascii="Verdana" w:hAnsi="Verdana" w:cstheme="minorHAnsi"/>
                <w:bCs/>
              </w:rPr>
              <w:t>06.2</w:t>
            </w: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7E52" w:rsidRPr="0085546D" w:rsidRDefault="00747E52" w:rsidP="007D1110">
            <w:pPr>
              <w:rPr>
                <w:rFonts w:ascii="Verdana" w:hAnsi="Verdana" w:cstheme="minorHAnsi"/>
                <w:bCs/>
              </w:rPr>
            </w:pPr>
            <w:r w:rsidRPr="0085546D">
              <w:rPr>
                <w:rFonts w:ascii="Verdana" w:hAnsi="Verdana" w:cstheme="minorHAnsi"/>
                <w:bCs/>
              </w:rPr>
              <w:t>Oprócz standardowo zapewnianego śledzenia operacji w systemie, administrator powinien mieć możliwość samodzielnego zdefiniowania, jakie zdarzenia chce śledzić w bazie (zdefiniować jakie zdarzenia / operacje na bazie będą rejestrowane).</w:t>
            </w:r>
          </w:p>
        </w:tc>
        <w:tc>
          <w:tcPr>
            <w:tcW w:w="1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7E52" w:rsidRPr="00585442" w:rsidRDefault="00747E52" w:rsidP="00AD7C32">
            <w:pPr>
              <w:rPr>
                <w:rFonts w:ascii="Verdana" w:hAnsi="Verdana" w:cstheme="minorHAnsi"/>
                <w:bCs/>
              </w:rPr>
            </w:pPr>
            <w:r w:rsidRPr="00945F26">
              <w:rPr>
                <w:rFonts w:ascii="Verdana" w:hAnsi="Verdana" w:cstheme="minorHAnsi"/>
                <w:bCs/>
              </w:rPr>
              <w:t>TAK/NIE</w:t>
            </w:r>
            <w:r w:rsidRPr="007B5D44">
              <w:rPr>
                <w:rFonts w:ascii="Verdana" w:hAnsi="Verdana" w:cstheme="minorHAnsi"/>
                <w:b/>
                <w:bCs/>
                <w:color w:val="FF0000"/>
                <w:vertAlign w:val="superscript"/>
              </w:rPr>
              <w:t>1</w:t>
            </w:r>
          </w:p>
        </w:tc>
      </w:tr>
      <w:tr w:rsidR="00747E52" w:rsidRPr="00085C04" w:rsidTr="004F2174">
        <w:trPr>
          <w:trHeight w:val="801"/>
        </w:trPr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7E52" w:rsidRPr="0085546D" w:rsidRDefault="00747E52" w:rsidP="007D1110">
            <w:pPr>
              <w:rPr>
                <w:rFonts w:ascii="Verdana" w:hAnsi="Verdana" w:cstheme="minorHAnsi"/>
                <w:bCs/>
              </w:rPr>
            </w:pPr>
            <w:r w:rsidRPr="0085546D">
              <w:rPr>
                <w:rFonts w:ascii="Verdana" w:hAnsi="Verdana" w:cstheme="minorHAnsi"/>
                <w:bCs/>
              </w:rPr>
              <w:t>09.3</w:t>
            </w: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7E52" w:rsidRPr="0085546D" w:rsidRDefault="00747E52" w:rsidP="007D1110">
            <w:pPr>
              <w:rPr>
                <w:rFonts w:ascii="Verdana" w:hAnsi="Verdana" w:cstheme="minorHAnsi"/>
                <w:bCs/>
              </w:rPr>
            </w:pPr>
            <w:r w:rsidRPr="0085546D">
              <w:rPr>
                <w:rFonts w:ascii="Verdana" w:hAnsi="Verdana" w:cstheme="minorHAnsi"/>
                <w:bCs/>
              </w:rPr>
              <w:t>System musi być dostosowany do pracy w środowisku wielodomenowym. W szczególności użytkownicy różnych domen będą mieli taką samą możliwość wykorzystania mechanizmu pojedynczego logowania.</w:t>
            </w:r>
          </w:p>
        </w:tc>
        <w:tc>
          <w:tcPr>
            <w:tcW w:w="1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7E52" w:rsidRPr="00585442" w:rsidRDefault="00747E52" w:rsidP="00AD7C32">
            <w:pPr>
              <w:rPr>
                <w:rFonts w:ascii="Verdana" w:hAnsi="Verdana" w:cstheme="minorHAnsi"/>
                <w:bCs/>
              </w:rPr>
            </w:pPr>
            <w:r w:rsidRPr="00945F26">
              <w:rPr>
                <w:rFonts w:ascii="Verdana" w:hAnsi="Verdana" w:cstheme="minorHAnsi"/>
                <w:bCs/>
              </w:rPr>
              <w:t>TAK/NIE</w:t>
            </w:r>
            <w:r w:rsidRPr="007B5D44">
              <w:rPr>
                <w:rFonts w:ascii="Verdana" w:hAnsi="Verdana" w:cstheme="minorHAnsi"/>
                <w:b/>
                <w:bCs/>
                <w:color w:val="FF0000"/>
                <w:vertAlign w:val="superscript"/>
              </w:rPr>
              <w:t>1</w:t>
            </w:r>
          </w:p>
        </w:tc>
      </w:tr>
      <w:tr w:rsidR="00747E52" w:rsidRPr="00085C04" w:rsidTr="004F2174">
        <w:trPr>
          <w:trHeight w:val="801"/>
        </w:trPr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7E52" w:rsidRPr="0085546D" w:rsidRDefault="00747E52" w:rsidP="007D1110">
            <w:pPr>
              <w:rPr>
                <w:rFonts w:ascii="Verdana" w:hAnsi="Verdana" w:cstheme="minorHAnsi"/>
                <w:bCs/>
              </w:rPr>
            </w:pPr>
            <w:r w:rsidRPr="0085546D">
              <w:rPr>
                <w:rFonts w:ascii="Verdana" w:hAnsi="Verdana" w:cstheme="minorHAnsi"/>
                <w:bCs/>
              </w:rPr>
              <w:lastRenderedPageBreak/>
              <w:t>12.4</w:t>
            </w: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7E52" w:rsidRPr="0085546D" w:rsidRDefault="00747E52" w:rsidP="007D1110">
            <w:pPr>
              <w:rPr>
                <w:rFonts w:ascii="Verdana" w:hAnsi="Verdana" w:cstheme="minorHAnsi"/>
                <w:bCs/>
              </w:rPr>
            </w:pPr>
            <w:r w:rsidRPr="0085546D">
              <w:rPr>
                <w:rFonts w:ascii="Verdana" w:hAnsi="Verdana" w:cstheme="minorHAnsi"/>
                <w:bCs/>
              </w:rPr>
              <w:t>Wystąpienie zdarzeń wymienionych w punkcie 12.2 powinno być udostępniane w postaci powiadomień / alertów również Administratorowi Systemu Źródłowego, w przypadku, którego wystąpił problem.</w:t>
            </w:r>
          </w:p>
        </w:tc>
        <w:tc>
          <w:tcPr>
            <w:tcW w:w="1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7E52" w:rsidRPr="00585442" w:rsidRDefault="00747E52" w:rsidP="00AD7C32">
            <w:pPr>
              <w:rPr>
                <w:rFonts w:ascii="Verdana" w:hAnsi="Verdana" w:cstheme="minorHAnsi"/>
                <w:bCs/>
              </w:rPr>
            </w:pPr>
            <w:r w:rsidRPr="00945F26">
              <w:rPr>
                <w:rFonts w:ascii="Verdana" w:hAnsi="Verdana" w:cstheme="minorHAnsi"/>
                <w:bCs/>
              </w:rPr>
              <w:t>TAK/NIE</w:t>
            </w:r>
            <w:r w:rsidRPr="007B5D44">
              <w:rPr>
                <w:rFonts w:ascii="Verdana" w:hAnsi="Verdana" w:cstheme="minorHAnsi"/>
                <w:b/>
                <w:bCs/>
                <w:color w:val="FF0000"/>
                <w:vertAlign w:val="superscript"/>
              </w:rPr>
              <w:t>1</w:t>
            </w:r>
          </w:p>
        </w:tc>
      </w:tr>
      <w:tr w:rsidR="00747E52" w:rsidRPr="00085C04" w:rsidTr="004F2174">
        <w:trPr>
          <w:trHeight w:val="801"/>
        </w:trPr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7E52" w:rsidRPr="0085546D" w:rsidRDefault="00747E52" w:rsidP="007D1110">
            <w:pPr>
              <w:rPr>
                <w:rFonts w:ascii="Verdana" w:hAnsi="Verdana" w:cstheme="minorHAnsi"/>
                <w:bCs/>
              </w:rPr>
            </w:pPr>
            <w:r w:rsidRPr="0085546D">
              <w:rPr>
                <w:rFonts w:ascii="Verdana" w:hAnsi="Verdana" w:cstheme="minorHAnsi"/>
                <w:bCs/>
              </w:rPr>
              <w:t>26.9</w:t>
            </w: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7E52" w:rsidRPr="0085546D" w:rsidRDefault="00747E52" w:rsidP="007D1110">
            <w:pPr>
              <w:rPr>
                <w:rFonts w:ascii="Verdana" w:hAnsi="Verdana" w:cstheme="minorHAnsi"/>
                <w:bCs/>
              </w:rPr>
            </w:pPr>
            <w:r w:rsidRPr="0085546D">
              <w:rPr>
                <w:rFonts w:ascii="Verdana" w:hAnsi="Verdana" w:cstheme="minorHAnsi"/>
                <w:bCs/>
              </w:rPr>
              <w:t>System HD powinien umożliwiać wgląd w stan procesów ETL za pośrednictwem urządzeń mobilnych z zachowaniem wymaganych procedur bezpieczeństwa (np. VPN).</w:t>
            </w:r>
          </w:p>
        </w:tc>
        <w:tc>
          <w:tcPr>
            <w:tcW w:w="1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7E52" w:rsidRPr="00585442" w:rsidRDefault="00747E52" w:rsidP="00AD7C32">
            <w:pPr>
              <w:rPr>
                <w:rFonts w:ascii="Verdana" w:hAnsi="Verdana" w:cstheme="minorHAnsi"/>
                <w:bCs/>
              </w:rPr>
            </w:pPr>
            <w:r w:rsidRPr="00945F26">
              <w:rPr>
                <w:rFonts w:ascii="Verdana" w:hAnsi="Verdana" w:cstheme="minorHAnsi"/>
                <w:bCs/>
              </w:rPr>
              <w:t>TAK/NIE</w:t>
            </w:r>
            <w:r w:rsidRPr="007B5D44">
              <w:rPr>
                <w:rFonts w:ascii="Verdana" w:hAnsi="Verdana" w:cstheme="minorHAnsi"/>
                <w:b/>
                <w:bCs/>
                <w:color w:val="FF0000"/>
                <w:vertAlign w:val="superscript"/>
              </w:rPr>
              <w:t>1</w:t>
            </w:r>
          </w:p>
        </w:tc>
      </w:tr>
      <w:tr w:rsidR="00747E52" w:rsidRPr="00085C04" w:rsidTr="004F2174">
        <w:trPr>
          <w:trHeight w:val="801"/>
        </w:trPr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7E52" w:rsidRPr="0085546D" w:rsidRDefault="00747E52" w:rsidP="007D1110">
            <w:pPr>
              <w:rPr>
                <w:rFonts w:ascii="Verdana" w:hAnsi="Verdana" w:cstheme="minorHAnsi"/>
                <w:bCs/>
              </w:rPr>
            </w:pPr>
            <w:r w:rsidRPr="0085546D">
              <w:rPr>
                <w:rFonts w:ascii="Verdana" w:hAnsi="Verdana" w:cstheme="minorHAnsi"/>
                <w:bCs/>
              </w:rPr>
              <w:t>28.3</w:t>
            </w: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7E52" w:rsidRPr="0085546D" w:rsidRDefault="00747E52" w:rsidP="007D1110">
            <w:pPr>
              <w:rPr>
                <w:rFonts w:ascii="Verdana" w:hAnsi="Verdana" w:cstheme="minorHAnsi"/>
                <w:bCs/>
              </w:rPr>
            </w:pPr>
            <w:r w:rsidRPr="0085546D">
              <w:rPr>
                <w:rFonts w:ascii="Verdana" w:hAnsi="Verdana" w:cstheme="minorHAnsi"/>
                <w:bCs/>
              </w:rPr>
              <w:t>Narzędzie raportowo-analityczne powinno umożliwić zapis raportu do pliku w formacie zgodnym z HTML, PDF.</w:t>
            </w:r>
          </w:p>
        </w:tc>
        <w:tc>
          <w:tcPr>
            <w:tcW w:w="1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7E52" w:rsidRPr="00585442" w:rsidRDefault="00747E52" w:rsidP="00AD7C32">
            <w:pPr>
              <w:rPr>
                <w:rFonts w:ascii="Verdana" w:hAnsi="Verdana" w:cstheme="minorHAnsi"/>
                <w:bCs/>
              </w:rPr>
            </w:pPr>
            <w:r w:rsidRPr="00945F26">
              <w:rPr>
                <w:rFonts w:ascii="Verdana" w:hAnsi="Verdana" w:cstheme="minorHAnsi"/>
                <w:bCs/>
              </w:rPr>
              <w:t>TAK/NIE</w:t>
            </w:r>
            <w:r w:rsidRPr="007B5D44">
              <w:rPr>
                <w:rFonts w:ascii="Verdana" w:hAnsi="Verdana" w:cstheme="minorHAnsi"/>
                <w:b/>
                <w:bCs/>
                <w:color w:val="FF0000"/>
                <w:vertAlign w:val="superscript"/>
              </w:rPr>
              <w:t>1</w:t>
            </w:r>
          </w:p>
        </w:tc>
      </w:tr>
      <w:tr w:rsidR="00747E52" w:rsidRPr="00085C04" w:rsidTr="004F2174">
        <w:trPr>
          <w:trHeight w:val="801"/>
        </w:trPr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7E52" w:rsidRPr="0085546D" w:rsidRDefault="00747E52" w:rsidP="007D1110">
            <w:pPr>
              <w:rPr>
                <w:rFonts w:ascii="Verdana" w:hAnsi="Verdana" w:cstheme="minorHAnsi"/>
                <w:bCs/>
              </w:rPr>
            </w:pPr>
            <w:r w:rsidRPr="0085546D">
              <w:rPr>
                <w:rFonts w:ascii="Verdana" w:hAnsi="Verdana" w:cstheme="minorHAnsi"/>
                <w:bCs/>
              </w:rPr>
              <w:t>28.6</w:t>
            </w: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7E52" w:rsidRPr="0085546D" w:rsidRDefault="00747E52" w:rsidP="007D1110">
            <w:pPr>
              <w:rPr>
                <w:rFonts w:ascii="Verdana" w:hAnsi="Verdana" w:cstheme="minorHAnsi"/>
                <w:bCs/>
              </w:rPr>
            </w:pPr>
            <w:r w:rsidRPr="0085546D">
              <w:rPr>
                <w:rFonts w:ascii="Verdana" w:hAnsi="Verdana" w:cstheme="minorHAnsi"/>
                <w:bCs/>
              </w:rPr>
              <w:t>Narzędzie raportowo-analityczne, w ramach standardowej pracy użytkownika z raportem, powinno umożliwiać wykonanie następujących czynności:</w:t>
            </w:r>
          </w:p>
          <w:p w:rsidR="00747E52" w:rsidRPr="0085546D" w:rsidRDefault="00747E52" w:rsidP="007D1110">
            <w:pPr>
              <w:rPr>
                <w:rFonts w:ascii="Verdana" w:hAnsi="Verdana" w:cstheme="minorHAnsi"/>
                <w:bCs/>
              </w:rPr>
            </w:pPr>
            <w:r w:rsidRPr="0085546D">
              <w:rPr>
                <w:rFonts w:ascii="Verdana" w:hAnsi="Verdana" w:cstheme="minorHAnsi"/>
                <w:bCs/>
              </w:rPr>
              <w:t>- rozwijanie/drążenie danych według zdefiniowanych hierarchii (</w:t>
            </w:r>
            <w:proofErr w:type="spellStart"/>
            <w:r w:rsidRPr="0085546D">
              <w:rPr>
                <w:rFonts w:ascii="Verdana" w:hAnsi="Verdana" w:cstheme="minorHAnsi"/>
                <w:bCs/>
              </w:rPr>
              <w:t>drill</w:t>
            </w:r>
            <w:proofErr w:type="spellEnd"/>
            <w:r w:rsidRPr="0085546D">
              <w:rPr>
                <w:rFonts w:ascii="Verdana" w:hAnsi="Verdana" w:cstheme="minorHAnsi"/>
                <w:bCs/>
              </w:rPr>
              <w:t xml:space="preserve"> down),</w:t>
            </w:r>
          </w:p>
          <w:p w:rsidR="00747E52" w:rsidRPr="0085546D" w:rsidRDefault="00747E52" w:rsidP="007D1110">
            <w:pPr>
              <w:rPr>
                <w:rFonts w:ascii="Verdana" w:hAnsi="Verdana" w:cstheme="minorHAnsi"/>
                <w:bCs/>
              </w:rPr>
            </w:pPr>
            <w:r w:rsidRPr="0085546D">
              <w:rPr>
                <w:rFonts w:ascii="Verdana" w:hAnsi="Verdana" w:cstheme="minorHAnsi"/>
                <w:bCs/>
              </w:rPr>
              <w:t>- rozwijanie/drążenie danych według ścieżki wybranej przez użytkownika (</w:t>
            </w:r>
            <w:proofErr w:type="spellStart"/>
            <w:r w:rsidRPr="0085546D">
              <w:rPr>
                <w:rFonts w:ascii="Verdana" w:hAnsi="Verdana" w:cstheme="minorHAnsi"/>
                <w:bCs/>
              </w:rPr>
              <w:t>drill</w:t>
            </w:r>
            <w:proofErr w:type="spellEnd"/>
            <w:r w:rsidRPr="0085546D">
              <w:rPr>
                <w:rFonts w:ascii="Verdana" w:hAnsi="Verdana" w:cstheme="minorHAnsi"/>
                <w:bCs/>
              </w:rPr>
              <w:t xml:space="preserve"> </w:t>
            </w:r>
            <w:proofErr w:type="spellStart"/>
            <w:r w:rsidRPr="0085546D">
              <w:rPr>
                <w:rFonts w:ascii="Verdana" w:hAnsi="Verdana" w:cstheme="minorHAnsi"/>
                <w:bCs/>
              </w:rPr>
              <w:t>across</w:t>
            </w:r>
            <w:proofErr w:type="spellEnd"/>
            <w:r w:rsidRPr="0085546D">
              <w:rPr>
                <w:rFonts w:ascii="Verdana" w:hAnsi="Verdana" w:cstheme="minorHAnsi"/>
                <w:bCs/>
              </w:rPr>
              <w:t>),</w:t>
            </w:r>
          </w:p>
          <w:p w:rsidR="00747E52" w:rsidRPr="0085546D" w:rsidRDefault="00747E52" w:rsidP="007D1110">
            <w:pPr>
              <w:rPr>
                <w:rFonts w:ascii="Verdana" w:hAnsi="Verdana" w:cstheme="minorHAnsi"/>
                <w:bCs/>
              </w:rPr>
            </w:pPr>
            <w:r w:rsidRPr="0085546D">
              <w:rPr>
                <w:rFonts w:ascii="Verdana" w:hAnsi="Verdana" w:cstheme="minorHAnsi"/>
                <w:bCs/>
              </w:rPr>
              <w:t xml:space="preserve">- zmiana wyglądu m.in. zmiana kolorów, zmiana czcionki, zmiana pozycji nagłówków, </w:t>
            </w:r>
          </w:p>
          <w:p w:rsidR="00747E52" w:rsidRPr="0085546D" w:rsidRDefault="00747E52" w:rsidP="007D1110">
            <w:pPr>
              <w:rPr>
                <w:rFonts w:ascii="Verdana" w:hAnsi="Verdana" w:cstheme="minorHAnsi"/>
                <w:bCs/>
              </w:rPr>
            </w:pPr>
            <w:r w:rsidRPr="0085546D">
              <w:rPr>
                <w:rFonts w:ascii="Verdana" w:hAnsi="Verdana" w:cstheme="minorHAnsi"/>
                <w:bCs/>
              </w:rPr>
              <w:t>- transpozycja raportu tabelarycznego (zamiana wierszy z kolumnami).</w:t>
            </w:r>
          </w:p>
        </w:tc>
        <w:tc>
          <w:tcPr>
            <w:tcW w:w="1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7E52" w:rsidRPr="00585442" w:rsidRDefault="00747E52" w:rsidP="00AD7C32">
            <w:pPr>
              <w:rPr>
                <w:rFonts w:ascii="Verdana" w:hAnsi="Verdana" w:cstheme="minorHAnsi"/>
                <w:bCs/>
              </w:rPr>
            </w:pPr>
            <w:r w:rsidRPr="00945F26">
              <w:rPr>
                <w:rFonts w:ascii="Verdana" w:hAnsi="Verdana" w:cstheme="minorHAnsi"/>
                <w:bCs/>
              </w:rPr>
              <w:t>TAK/NIE</w:t>
            </w:r>
            <w:r w:rsidRPr="007B5D44">
              <w:rPr>
                <w:rFonts w:ascii="Verdana" w:hAnsi="Verdana" w:cstheme="minorHAnsi"/>
                <w:b/>
                <w:bCs/>
                <w:color w:val="FF0000"/>
                <w:vertAlign w:val="superscript"/>
              </w:rPr>
              <w:t>1</w:t>
            </w:r>
          </w:p>
        </w:tc>
      </w:tr>
      <w:tr w:rsidR="00747E52" w:rsidRPr="00085C04" w:rsidTr="004F2174">
        <w:trPr>
          <w:trHeight w:val="801"/>
        </w:trPr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7E52" w:rsidRPr="0085546D" w:rsidRDefault="00747E52" w:rsidP="007D1110">
            <w:pPr>
              <w:rPr>
                <w:rFonts w:ascii="Verdana" w:hAnsi="Verdana" w:cstheme="minorHAnsi"/>
                <w:bCs/>
              </w:rPr>
            </w:pPr>
            <w:r w:rsidRPr="0085546D">
              <w:rPr>
                <w:rFonts w:ascii="Verdana" w:hAnsi="Verdana" w:cstheme="minorHAnsi"/>
                <w:bCs/>
              </w:rPr>
              <w:t>28.7</w:t>
            </w: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7E52" w:rsidRPr="0085546D" w:rsidRDefault="00747E52" w:rsidP="007D1110">
            <w:pPr>
              <w:rPr>
                <w:rFonts w:ascii="Verdana" w:hAnsi="Verdana" w:cstheme="minorHAnsi"/>
                <w:bCs/>
              </w:rPr>
            </w:pPr>
            <w:r w:rsidRPr="0085546D">
              <w:rPr>
                <w:rFonts w:ascii="Verdana" w:hAnsi="Verdana" w:cstheme="minorHAnsi"/>
                <w:bCs/>
              </w:rPr>
              <w:t xml:space="preserve">Narzędzie raportowo-analityczne powinno zapewniać możliwość tworzenia powiązanych raportów. Wybranie konkretnej wartości w raporcie powinno dawać możliwość przekierowania do innego raportu, prezentującego wybrane dane w innym ujęciu (np. pierwszy raport prezentuje dane zagregowane, a drugi raport powiązany prezentuje dane detaliczne dla wybranego </w:t>
            </w:r>
            <w:r w:rsidRPr="0085546D">
              <w:rPr>
                <w:rFonts w:ascii="Verdana" w:hAnsi="Verdana" w:cstheme="minorHAnsi"/>
                <w:bCs/>
              </w:rPr>
              <w:lastRenderedPageBreak/>
              <w:t>przecięcia).</w:t>
            </w:r>
          </w:p>
        </w:tc>
        <w:tc>
          <w:tcPr>
            <w:tcW w:w="1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7E52" w:rsidRPr="00585442" w:rsidRDefault="00747E52" w:rsidP="00AD7C32">
            <w:pPr>
              <w:rPr>
                <w:rFonts w:ascii="Verdana" w:hAnsi="Verdana" w:cstheme="minorHAnsi"/>
                <w:bCs/>
              </w:rPr>
            </w:pPr>
            <w:r w:rsidRPr="00945F26">
              <w:rPr>
                <w:rFonts w:ascii="Verdana" w:hAnsi="Verdana" w:cstheme="minorHAnsi"/>
                <w:bCs/>
              </w:rPr>
              <w:lastRenderedPageBreak/>
              <w:t>TAK/NIE</w:t>
            </w:r>
            <w:r w:rsidRPr="007B5D44">
              <w:rPr>
                <w:rFonts w:ascii="Verdana" w:hAnsi="Verdana" w:cstheme="minorHAnsi"/>
                <w:b/>
                <w:bCs/>
                <w:color w:val="FF0000"/>
                <w:vertAlign w:val="superscript"/>
              </w:rPr>
              <w:t>1</w:t>
            </w:r>
          </w:p>
        </w:tc>
      </w:tr>
      <w:tr w:rsidR="00747E52" w:rsidRPr="00085C04" w:rsidTr="004F2174">
        <w:trPr>
          <w:trHeight w:val="801"/>
        </w:trPr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7E52" w:rsidRPr="0085546D" w:rsidRDefault="00747E52" w:rsidP="007D1110">
            <w:pPr>
              <w:rPr>
                <w:rFonts w:ascii="Verdana" w:hAnsi="Verdana" w:cstheme="minorHAnsi"/>
                <w:bCs/>
              </w:rPr>
            </w:pPr>
            <w:r w:rsidRPr="0085546D">
              <w:rPr>
                <w:rFonts w:ascii="Verdana" w:hAnsi="Verdana" w:cstheme="minorHAnsi"/>
                <w:bCs/>
              </w:rPr>
              <w:lastRenderedPageBreak/>
              <w:t>28.8</w:t>
            </w: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7E52" w:rsidRPr="0085546D" w:rsidRDefault="00747E52" w:rsidP="007D1110">
            <w:pPr>
              <w:rPr>
                <w:rFonts w:ascii="Verdana" w:hAnsi="Verdana" w:cstheme="minorHAnsi"/>
                <w:bCs/>
              </w:rPr>
            </w:pPr>
            <w:r w:rsidRPr="0085546D">
              <w:rPr>
                <w:rFonts w:ascii="Verdana" w:hAnsi="Verdana" w:cstheme="minorHAnsi"/>
                <w:bCs/>
              </w:rPr>
              <w:t>Narzędzie raportowo-analityczne powinno umożliwiać tworzenie kokpitów managerskich pozwalających na graficzną i tabelaryczną prezentację wielu wskaźników na jednym ekranie użytkownika, z możliwością drążenia do danych szczegółowych i na odwrót (</w:t>
            </w:r>
            <w:proofErr w:type="spellStart"/>
            <w:r w:rsidRPr="0085546D">
              <w:rPr>
                <w:rFonts w:ascii="Verdana" w:hAnsi="Verdana" w:cstheme="minorHAnsi"/>
                <w:bCs/>
              </w:rPr>
              <w:t>drill</w:t>
            </w:r>
            <w:proofErr w:type="spellEnd"/>
            <w:r w:rsidRPr="0085546D">
              <w:rPr>
                <w:rFonts w:ascii="Verdana" w:hAnsi="Verdana" w:cstheme="minorHAnsi"/>
                <w:bCs/>
              </w:rPr>
              <w:t xml:space="preserve"> down i </w:t>
            </w:r>
            <w:proofErr w:type="spellStart"/>
            <w:r w:rsidRPr="0085546D">
              <w:rPr>
                <w:rFonts w:ascii="Verdana" w:hAnsi="Verdana" w:cstheme="minorHAnsi"/>
                <w:bCs/>
              </w:rPr>
              <w:t>drill</w:t>
            </w:r>
            <w:proofErr w:type="spellEnd"/>
            <w:r w:rsidRPr="0085546D">
              <w:rPr>
                <w:rFonts w:ascii="Verdana" w:hAnsi="Verdana" w:cstheme="minorHAnsi"/>
                <w:bCs/>
              </w:rPr>
              <w:t xml:space="preserve"> </w:t>
            </w:r>
            <w:proofErr w:type="spellStart"/>
            <w:r w:rsidRPr="0085546D">
              <w:rPr>
                <w:rFonts w:ascii="Verdana" w:hAnsi="Verdana" w:cstheme="minorHAnsi"/>
                <w:bCs/>
              </w:rPr>
              <w:t>up</w:t>
            </w:r>
            <w:proofErr w:type="spellEnd"/>
            <w:r w:rsidRPr="0085546D">
              <w:rPr>
                <w:rFonts w:ascii="Verdana" w:hAnsi="Verdana" w:cstheme="minorHAnsi"/>
                <w:bCs/>
              </w:rPr>
              <w:t>) . Drążenie może również polegać na uruchamianiu szczegółowych raportów po kliknięciu na wartość wybranego wskaźnika lub być zrealizowane bezpośrednio w ramach kokpitu.</w:t>
            </w:r>
          </w:p>
        </w:tc>
        <w:tc>
          <w:tcPr>
            <w:tcW w:w="1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7E52" w:rsidRPr="00585442" w:rsidRDefault="00747E52" w:rsidP="00AD7C32">
            <w:pPr>
              <w:rPr>
                <w:rFonts w:ascii="Verdana" w:hAnsi="Verdana" w:cstheme="minorHAnsi"/>
                <w:bCs/>
              </w:rPr>
            </w:pPr>
            <w:r w:rsidRPr="00945F26">
              <w:rPr>
                <w:rFonts w:ascii="Verdana" w:hAnsi="Verdana" w:cstheme="minorHAnsi"/>
                <w:bCs/>
              </w:rPr>
              <w:t>TAK/NIE</w:t>
            </w:r>
            <w:r w:rsidRPr="007B5D44">
              <w:rPr>
                <w:rFonts w:ascii="Verdana" w:hAnsi="Verdana" w:cstheme="minorHAnsi"/>
                <w:b/>
                <w:bCs/>
                <w:color w:val="FF0000"/>
                <w:vertAlign w:val="superscript"/>
              </w:rPr>
              <w:t>1</w:t>
            </w:r>
          </w:p>
        </w:tc>
      </w:tr>
      <w:tr w:rsidR="00747E52" w:rsidRPr="00085C04" w:rsidTr="004F2174">
        <w:trPr>
          <w:trHeight w:val="801"/>
        </w:trPr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7E52" w:rsidRPr="0085546D" w:rsidRDefault="00747E52" w:rsidP="007D1110">
            <w:pPr>
              <w:rPr>
                <w:rFonts w:ascii="Verdana" w:hAnsi="Verdana" w:cstheme="minorHAnsi"/>
                <w:bCs/>
              </w:rPr>
            </w:pPr>
            <w:r w:rsidRPr="0085546D">
              <w:rPr>
                <w:rFonts w:ascii="Verdana" w:hAnsi="Verdana" w:cstheme="minorHAnsi"/>
                <w:bCs/>
              </w:rPr>
              <w:t>30.3</w:t>
            </w: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7E52" w:rsidRPr="0085546D" w:rsidRDefault="00747E52" w:rsidP="007D1110">
            <w:pPr>
              <w:rPr>
                <w:rFonts w:ascii="Verdana" w:hAnsi="Verdana" w:cstheme="minorHAnsi"/>
                <w:bCs/>
              </w:rPr>
            </w:pPr>
            <w:r w:rsidRPr="0085546D">
              <w:rPr>
                <w:rFonts w:ascii="Verdana" w:hAnsi="Verdana" w:cstheme="minorHAnsi"/>
                <w:bCs/>
              </w:rPr>
              <w:t xml:space="preserve">Narzędzie raportowo-analityczne powinno także umożliwiać prezentację wyników na wykresie powierzchniowym. </w:t>
            </w:r>
          </w:p>
        </w:tc>
        <w:tc>
          <w:tcPr>
            <w:tcW w:w="1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7E52" w:rsidRPr="00585442" w:rsidRDefault="00747E52" w:rsidP="00AD7C32">
            <w:pPr>
              <w:rPr>
                <w:rFonts w:ascii="Verdana" w:hAnsi="Verdana" w:cstheme="minorHAnsi"/>
                <w:bCs/>
              </w:rPr>
            </w:pPr>
            <w:r w:rsidRPr="00945F26">
              <w:rPr>
                <w:rFonts w:ascii="Verdana" w:hAnsi="Verdana" w:cstheme="minorHAnsi"/>
                <w:bCs/>
              </w:rPr>
              <w:t>TAK/NIE</w:t>
            </w:r>
            <w:r w:rsidRPr="007B5D44">
              <w:rPr>
                <w:rFonts w:ascii="Verdana" w:hAnsi="Verdana" w:cstheme="minorHAnsi"/>
                <w:b/>
                <w:bCs/>
                <w:color w:val="FF0000"/>
                <w:vertAlign w:val="superscript"/>
              </w:rPr>
              <w:t>1</w:t>
            </w:r>
          </w:p>
        </w:tc>
      </w:tr>
      <w:tr w:rsidR="00747E52" w:rsidRPr="00085C04" w:rsidTr="004F2174">
        <w:trPr>
          <w:trHeight w:val="801"/>
        </w:trPr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7E52" w:rsidRPr="0085546D" w:rsidRDefault="00747E52" w:rsidP="007D1110">
            <w:pPr>
              <w:rPr>
                <w:rFonts w:ascii="Verdana" w:hAnsi="Verdana" w:cstheme="minorHAnsi"/>
                <w:bCs/>
              </w:rPr>
            </w:pPr>
            <w:r w:rsidRPr="0085546D">
              <w:rPr>
                <w:rFonts w:ascii="Verdana" w:hAnsi="Verdana" w:cstheme="minorHAnsi"/>
                <w:bCs/>
              </w:rPr>
              <w:t>30.4</w:t>
            </w: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7E52" w:rsidRPr="0085546D" w:rsidRDefault="00747E52" w:rsidP="007D1110">
            <w:pPr>
              <w:rPr>
                <w:rFonts w:ascii="Verdana" w:hAnsi="Verdana" w:cstheme="minorHAnsi"/>
                <w:bCs/>
              </w:rPr>
            </w:pPr>
            <w:r w:rsidRPr="0085546D">
              <w:rPr>
                <w:rFonts w:ascii="Verdana" w:hAnsi="Verdana" w:cstheme="minorHAnsi"/>
                <w:bCs/>
              </w:rPr>
              <w:t>Narzędzie raportowo-analityczne powinno także umożliwiać prezentację wyników na wykresie pierścieniowym.</w:t>
            </w:r>
          </w:p>
        </w:tc>
        <w:tc>
          <w:tcPr>
            <w:tcW w:w="1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7E52" w:rsidRPr="00585442" w:rsidRDefault="00747E52" w:rsidP="00AD7C32">
            <w:pPr>
              <w:rPr>
                <w:rFonts w:ascii="Verdana" w:hAnsi="Verdana" w:cstheme="minorHAnsi"/>
                <w:bCs/>
              </w:rPr>
            </w:pPr>
            <w:r w:rsidRPr="00945F26">
              <w:rPr>
                <w:rFonts w:ascii="Verdana" w:hAnsi="Verdana" w:cstheme="minorHAnsi"/>
                <w:bCs/>
              </w:rPr>
              <w:t>TAK/NIE</w:t>
            </w:r>
            <w:r w:rsidRPr="007B5D44">
              <w:rPr>
                <w:rFonts w:ascii="Verdana" w:hAnsi="Verdana" w:cstheme="minorHAnsi"/>
                <w:b/>
                <w:bCs/>
                <w:color w:val="FF0000"/>
                <w:vertAlign w:val="superscript"/>
              </w:rPr>
              <w:t>1</w:t>
            </w:r>
          </w:p>
        </w:tc>
      </w:tr>
      <w:tr w:rsidR="00747E52" w:rsidRPr="00085C04" w:rsidTr="004F2174">
        <w:trPr>
          <w:trHeight w:val="801"/>
        </w:trPr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7E52" w:rsidRPr="0085546D" w:rsidRDefault="00747E52" w:rsidP="007D1110">
            <w:pPr>
              <w:rPr>
                <w:rFonts w:ascii="Verdana" w:hAnsi="Verdana" w:cstheme="minorHAnsi"/>
                <w:bCs/>
              </w:rPr>
            </w:pPr>
            <w:r w:rsidRPr="0085546D">
              <w:rPr>
                <w:rFonts w:ascii="Verdana" w:hAnsi="Verdana" w:cstheme="minorHAnsi"/>
                <w:bCs/>
              </w:rPr>
              <w:t>30.5</w:t>
            </w: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7E52" w:rsidRPr="0085546D" w:rsidRDefault="00747E52" w:rsidP="007D1110">
            <w:pPr>
              <w:rPr>
                <w:rFonts w:ascii="Verdana" w:hAnsi="Verdana" w:cstheme="minorHAnsi"/>
                <w:bCs/>
              </w:rPr>
            </w:pPr>
            <w:r w:rsidRPr="0085546D">
              <w:rPr>
                <w:rFonts w:ascii="Verdana" w:hAnsi="Verdana" w:cstheme="minorHAnsi"/>
                <w:bCs/>
              </w:rPr>
              <w:t>Narzędzie raportowo-analityczne powinno także umożliwiać prezentację wyników na wykresie radarowym.</w:t>
            </w:r>
          </w:p>
        </w:tc>
        <w:tc>
          <w:tcPr>
            <w:tcW w:w="1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7E52" w:rsidRPr="00585442" w:rsidRDefault="00747E52" w:rsidP="00AD7C32">
            <w:pPr>
              <w:rPr>
                <w:rFonts w:ascii="Verdana" w:hAnsi="Verdana" w:cstheme="minorHAnsi"/>
                <w:bCs/>
              </w:rPr>
            </w:pPr>
            <w:r w:rsidRPr="00945F26">
              <w:rPr>
                <w:rFonts w:ascii="Verdana" w:hAnsi="Verdana" w:cstheme="minorHAnsi"/>
                <w:bCs/>
              </w:rPr>
              <w:t>TAK/NIE</w:t>
            </w:r>
            <w:r w:rsidRPr="007B5D44">
              <w:rPr>
                <w:rFonts w:ascii="Verdana" w:hAnsi="Verdana" w:cstheme="minorHAnsi"/>
                <w:b/>
                <w:bCs/>
                <w:color w:val="FF0000"/>
                <w:vertAlign w:val="superscript"/>
              </w:rPr>
              <w:t>1</w:t>
            </w:r>
          </w:p>
        </w:tc>
      </w:tr>
      <w:tr w:rsidR="00747E52" w:rsidRPr="00085C04" w:rsidTr="004F2174">
        <w:trPr>
          <w:trHeight w:val="801"/>
        </w:trPr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7E52" w:rsidRPr="0085546D" w:rsidRDefault="00747E52" w:rsidP="007D1110">
            <w:pPr>
              <w:rPr>
                <w:rFonts w:ascii="Verdana" w:hAnsi="Verdana" w:cstheme="minorHAnsi"/>
                <w:bCs/>
              </w:rPr>
            </w:pPr>
            <w:r w:rsidRPr="0085546D">
              <w:rPr>
                <w:rFonts w:ascii="Verdana" w:hAnsi="Verdana" w:cstheme="minorHAnsi"/>
                <w:bCs/>
              </w:rPr>
              <w:t>30.6</w:t>
            </w: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7E52" w:rsidRPr="0085546D" w:rsidRDefault="00747E52" w:rsidP="007D1110">
            <w:pPr>
              <w:rPr>
                <w:rFonts w:ascii="Verdana" w:hAnsi="Verdana" w:cstheme="minorHAnsi"/>
                <w:bCs/>
              </w:rPr>
            </w:pPr>
            <w:r w:rsidRPr="0085546D">
              <w:rPr>
                <w:rFonts w:ascii="Verdana" w:hAnsi="Verdana" w:cstheme="minorHAnsi"/>
                <w:bCs/>
              </w:rPr>
              <w:t>Narzędzie raportowo-analityczne powinno także umożliwiać prezentację wyników na wykresie bąbelkowym.</w:t>
            </w:r>
          </w:p>
        </w:tc>
        <w:tc>
          <w:tcPr>
            <w:tcW w:w="1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7E52" w:rsidRPr="00585442" w:rsidRDefault="00747E52" w:rsidP="00AD7C32">
            <w:pPr>
              <w:rPr>
                <w:rFonts w:ascii="Verdana" w:hAnsi="Verdana" w:cstheme="minorHAnsi"/>
                <w:bCs/>
              </w:rPr>
            </w:pPr>
            <w:r w:rsidRPr="00945F26">
              <w:rPr>
                <w:rFonts w:ascii="Verdana" w:hAnsi="Verdana" w:cstheme="minorHAnsi"/>
                <w:bCs/>
              </w:rPr>
              <w:t>TAK/NIE</w:t>
            </w:r>
            <w:r w:rsidRPr="007B5D44">
              <w:rPr>
                <w:rFonts w:ascii="Verdana" w:hAnsi="Verdana" w:cstheme="minorHAnsi"/>
                <w:b/>
                <w:bCs/>
                <w:color w:val="FF0000"/>
                <w:vertAlign w:val="superscript"/>
              </w:rPr>
              <w:t>1</w:t>
            </w:r>
          </w:p>
        </w:tc>
      </w:tr>
      <w:tr w:rsidR="00747E52" w:rsidRPr="00085C04" w:rsidTr="004F2174">
        <w:trPr>
          <w:trHeight w:val="801"/>
        </w:trPr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7E52" w:rsidRPr="0085546D" w:rsidRDefault="00747E52" w:rsidP="007D1110">
            <w:pPr>
              <w:rPr>
                <w:rFonts w:ascii="Verdana" w:hAnsi="Verdana" w:cstheme="minorHAnsi"/>
                <w:bCs/>
              </w:rPr>
            </w:pPr>
            <w:r w:rsidRPr="0085546D">
              <w:rPr>
                <w:rFonts w:ascii="Verdana" w:hAnsi="Verdana" w:cstheme="minorHAnsi"/>
                <w:bCs/>
              </w:rPr>
              <w:t>30.7</w:t>
            </w: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7E52" w:rsidRPr="0085546D" w:rsidRDefault="00747E52" w:rsidP="007D1110">
            <w:pPr>
              <w:rPr>
                <w:rFonts w:ascii="Verdana" w:hAnsi="Verdana" w:cstheme="minorHAnsi"/>
                <w:bCs/>
              </w:rPr>
            </w:pPr>
            <w:r w:rsidRPr="0085546D">
              <w:rPr>
                <w:rFonts w:ascii="Verdana" w:hAnsi="Verdana" w:cstheme="minorHAnsi"/>
                <w:bCs/>
              </w:rPr>
              <w:t>Narzędzie raportowo-analityczne powinno także umożliwiać prezentację wyników na wykresie konturowym.</w:t>
            </w:r>
          </w:p>
        </w:tc>
        <w:tc>
          <w:tcPr>
            <w:tcW w:w="1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7E52" w:rsidRPr="00585442" w:rsidRDefault="00747E52" w:rsidP="00AD7C32">
            <w:pPr>
              <w:rPr>
                <w:rFonts w:ascii="Verdana" w:hAnsi="Verdana" w:cstheme="minorHAnsi"/>
                <w:bCs/>
              </w:rPr>
            </w:pPr>
            <w:r w:rsidRPr="00945F26">
              <w:rPr>
                <w:rFonts w:ascii="Verdana" w:hAnsi="Verdana" w:cstheme="minorHAnsi"/>
                <w:bCs/>
              </w:rPr>
              <w:t>TAK/NIE</w:t>
            </w:r>
            <w:r w:rsidRPr="007B5D44">
              <w:rPr>
                <w:rFonts w:ascii="Verdana" w:hAnsi="Verdana" w:cstheme="minorHAnsi"/>
                <w:b/>
                <w:bCs/>
                <w:color w:val="FF0000"/>
                <w:vertAlign w:val="superscript"/>
              </w:rPr>
              <w:t>1</w:t>
            </w:r>
          </w:p>
        </w:tc>
      </w:tr>
      <w:tr w:rsidR="00747E52" w:rsidRPr="00085C04" w:rsidTr="004F2174">
        <w:trPr>
          <w:trHeight w:val="801"/>
        </w:trPr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7E52" w:rsidRPr="0085546D" w:rsidRDefault="00747E52" w:rsidP="007D1110">
            <w:pPr>
              <w:rPr>
                <w:rFonts w:ascii="Verdana" w:hAnsi="Verdana" w:cstheme="minorHAnsi"/>
                <w:bCs/>
              </w:rPr>
            </w:pPr>
            <w:r w:rsidRPr="0085546D">
              <w:rPr>
                <w:rFonts w:ascii="Verdana" w:hAnsi="Verdana" w:cstheme="minorHAnsi"/>
                <w:bCs/>
              </w:rPr>
              <w:t>30.12</w:t>
            </w: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7E52" w:rsidRPr="0085546D" w:rsidRDefault="00747E52" w:rsidP="007D1110">
            <w:pPr>
              <w:rPr>
                <w:rFonts w:ascii="Verdana" w:hAnsi="Verdana" w:cstheme="minorHAnsi"/>
                <w:bCs/>
              </w:rPr>
            </w:pPr>
            <w:r w:rsidRPr="0085546D">
              <w:rPr>
                <w:rFonts w:ascii="Verdana" w:hAnsi="Verdana" w:cstheme="minorHAnsi"/>
                <w:bCs/>
              </w:rPr>
              <w:t>Narzędzie raportowo-analityczne powinno również posiadać inne funkcjonalności w zakresie realizacji i prezentacji na wynikach analiz statystycznych:</w:t>
            </w:r>
          </w:p>
          <w:p w:rsidR="00747E52" w:rsidRPr="0085546D" w:rsidRDefault="00747E52" w:rsidP="007D1110">
            <w:pPr>
              <w:rPr>
                <w:rFonts w:ascii="Verdana" w:hAnsi="Verdana" w:cstheme="minorHAnsi"/>
                <w:bCs/>
              </w:rPr>
            </w:pPr>
            <w:r w:rsidRPr="0085546D">
              <w:rPr>
                <w:rFonts w:ascii="Verdana" w:hAnsi="Verdana" w:cstheme="minorHAnsi"/>
                <w:bCs/>
              </w:rPr>
              <w:t xml:space="preserve">- obliczanie </w:t>
            </w:r>
            <w:proofErr w:type="spellStart"/>
            <w:r w:rsidRPr="0085546D">
              <w:rPr>
                <w:rFonts w:ascii="Verdana" w:hAnsi="Verdana" w:cstheme="minorHAnsi"/>
                <w:bCs/>
              </w:rPr>
              <w:t>kwantyli</w:t>
            </w:r>
            <w:proofErr w:type="spellEnd"/>
            <w:r w:rsidRPr="0085546D">
              <w:rPr>
                <w:rFonts w:ascii="Verdana" w:hAnsi="Verdana" w:cstheme="minorHAnsi"/>
                <w:bCs/>
              </w:rPr>
              <w:t xml:space="preserve"> rzędu p, gdzie p jest </w:t>
            </w:r>
            <w:r w:rsidRPr="0085546D">
              <w:rPr>
                <w:rFonts w:ascii="Verdana" w:hAnsi="Verdana" w:cstheme="minorHAnsi"/>
                <w:bCs/>
              </w:rPr>
              <w:lastRenderedPageBreak/>
              <w:t>parametrem wpisywanym przez użytkownika,</w:t>
            </w:r>
          </w:p>
          <w:p w:rsidR="00747E52" w:rsidRPr="0085546D" w:rsidRDefault="00747E52" w:rsidP="007D1110">
            <w:pPr>
              <w:rPr>
                <w:rFonts w:ascii="Verdana" w:hAnsi="Verdana" w:cstheme="minorHAnsi"/>
                <w:bCs/>
              </w:rPr>
            </w:pPr>
            <w:r w:rsidRPr="0085546D">
              <w:rPr>
                <w:rFonts w:ascii="Verdana" w:hAnsi="Verdana" w:cstheme="minorHAnsi"/>
                <w:bCs/>
              </w:rPr>
              <w:t>- wyświetlanie wykresu dystrybuanty i gęstości prawdopodobieństwa.</w:t>
            </w:r>
          </w:p>
        </w:tc>
        <w:tc>
          <w:tcPr>
            <w:tcW w:w="1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7E52" w:rsidRPr="00585442" w:rsidRDefault="00747E52" w:rsidP="00AD7C32">
            <w:pPr>
              <w:rPr>
                <w:rFonts w:ascii="Verdana" w:hAnsi="Verdana" w:cstheme="minorHAnsi"/>
                <w:bCs/>
              </w:rPr>
            </w:pPr>
            <w:r w:rsidRPr="00945F26">
              <w:rPr>
                <w:rFonts w:ascii="Verdana" w:hAnsi="Verdana" w:cstheme="minorHAnsi"/>
                <w:bCs/>
              </w:rPr>
              <w:lastRenderedPageBreak/>
              <w:t>TAK/NIE</w:t>
            </w:r>
            <w:r w:rsidRPr="007B5D44">
              <w:rPr>
                <w:rFonts w:ascii="Verdana" w:hAnsi="Verdana" w:cstheme="minorHAnsi"/>
                <w:b/>
                <w:bCs/>
                <w:color w:val="FF0000"/>
                <w:vertAlign w:val="superscript"/>
              </w:rPr>
              <w:t>1</w:t>
            </w:r>
          </w:p>
        </w:tc>
      </w:tr>
      <w:tr w:rsidR="00747E52" w:rsidRPr="00945F26" w:rsidTr="004F2174">
        <w:trPr>
          <w:trHeight w:val="801"/>
        </w:trPr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7E52" w:rsidRPr="00945F26" w:rsidRDefault="00747E52" w:rsidP="007D1110">
            <w:pPr>
              <w:rPr>
                <w:rFonts w:ascii="Verdana" w:hAnsi="Verdana" w:cstheme="minorHAnsi"/>
                <w:bCs/>
              </w:rPr>
            </w:pPr>
            <w:r w:rsidRPr="00945F26">
              <w:rPr>
                <w:rFonts w:ascii="Verdana" w:hAnsi="Verdana" w:cstheme="minorHAnsi"/>
                <w:bCs/>
              </w:rPr>
              <w:lastRenderedPageBreak/>
              <w:t>B1.2</w:t>
            </w: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7E52" w:rsidRPr="00CE0055" w:rsidRDefault="00747E52" w:rsidP="007D1110">
            <w:pPr>
              <w:rPr>
                <w:rFonts w:ascii="Verdana" w:hAnsi="Verdana" w:cstheme="minorHAnsi"/>
                <w:bCs/>
              </w:rPr>
            </w:pPr>
            <w:r w:rsidRPr="00CE0055">
              <w:rPr>
                <w:rFonts w:ascii="Verdana" w:hAnsi="Verdana" w:cstheme="minorHAnsi"/>
                <w:bCs/>
              </w:rPr>
              <w:t>Dostęp do zasobu po podaniu dodatkowego loginu i hasła (nie SSO).</w:t>
            </w:r>
          </w:p>
        </w:tc>
        <w:tc>
          <w:tcPr>
            <w:tcW w:w="1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7E52" w:rsidRPr="00585442" w:rsidRDefault="00747E52" w:rsidP="00AD7C32">
            <w:pPr>
              <w:rPr>
                <w:rFonts w:ascii="Verdana" w:hAnsi="Verdana" w:cstheme="minorHAnsi"/>
                <w:bCs/>
              </w:rPr>
            </w:pPr>
            <w:r w:rsidRPr="00945F26">
              <w:rPr>
                <w:rFonts w:ascii="Verdana" w:hAnsi="Verdana" w:cstheme="minorHAnsi"/>
                <w:bCs/>
              </w:rPr>
              <w:t>TAK/NIE</w:t>
            </w:r>
            <w:r w:rsidRPr="007B5D44">
              <w:rPr>
                <w:rFonts w:ascii="Verdana" w:hAnsi="Verdana" w:cstheme="minorHAnsi"/>
                <w:b/>
                <w:bCs/>
                <w:color w:val="FF0000"/>
                <w:vertAlign w:val="superscript"/>
              </w:rPr>
              <w:t>1</w:t>
            </w:r>
          </w:p>
        </w:tc>
      </w:tr>
      <w:tr w:rsidR="00747E52" w:rsidRPr="00945F26" w:rsidTr="004F2174">
        <w:trPr>
          <w:trHeight w:val="801"/>
        </w:trPr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7E52" w:rsidRPr="00945F26" w:rsidRDefault="00747E52" w:rsidP="007D1110">
            <w:pPr>
              <w:rPr>
                <w:rFonts w:ascii="Verdana" w:hAnsi="Verdana" w:cstheme="minorHAnsi"/>
                <w:bCs/>
              </w:rPr>
            </w:pPr>
            <w:r w:rsidRPr="00945F26">
              <w:rPr>
                <w:rFonts w:ascii="Verdana" w:hAnsi="Verdana" w:cstheme="minorHAnsi"/>
                <w:bCs/>
              </w:rPr>
              <w:t>B1.3</w:t>
            </w: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7E52" w:rsidRPr="00CE0055" w:rsidRDefault="00747E52" w:rsidP="007D1110">
            <w:pPr>
              <w:rPr>
                <w:rFonts w:ascii="Verdana" w:hAnsi="Verdana" w:cstheme="minorHAnsi"/>
                <w:bCs/>
              </w:rPr>
            </w:pPr>
            <w:r w:rsidRPr="00CE0055">
              <w:rPr>
                <w:rFonts w:ascii="Verdana" w:hAnsi="Verdana" w:cstheme="minorHAnsi"/>
                <w:bCs/>
              </w:rPr>
              <w:t>Uwierzytelnienie użytkowników w systemie jest dwuskładnikowe.</w:t>
            </w:r>
          </w:p>
        </w:tc>
        <w:tc>
          <w:tcPr>
            <w:tcW w:w="1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7E52" w:rsidRPr="00585442" w:rsidRDefault="00747E52" w:rsidP="00AD7C32">
            <w:pPr>
              <w:rPr>
                <w:rFonts w:ascii="Verdana" w:hAnsi="Verdana" w:cstheme="minorHAnsi"/>
                <w:bCs/>
              </w:rPr>
            </w:pPr>
            <w:r w:rsidRPr="00945F26">
              <w:rPr>
                <w:rFonts w:ascii="Verdana" w:hAnsi="Verdana" w:cstheme="minorHAnsi"/>
                <w:bCs/>
              </w:rPr>
              <w:t>TAK/NIE</w:t>
            </w:r>
            <w:r w:rsidRPr="007B5D44">
              <w:rPr>
                <w:rFonts w:ascii="Verdana" w:hAnsi="Verdana" w:cstheme="minorHAnsi"/>
                <w:b/>
                <w:bCs/>
                <w:color w:val="FF0000"/>
                <w:vertAlign w:val="superscript"/>
              </w:rPr>
              <w:t>1</w:t>
            </w:r>
          </w:p>
        </w:tc>
      </w:tr>
      <w:tr w:rsidR="00747E52" w:rsidRPr="00945F26" w:rsidTr="004F2174">
        <w:trPr>
          <w:trHeight w:val="801"/>
        </w:trPr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7E52" w:rsidRPr="00945F26" w:rsidRDefault="00747E52" w:rsidP="007D1110">
            <w:pPr>
              <w:rPr>
                <w:rFonts w:ascii="Verdana" w:hAnsi="Verdana" w:cstheme="minorHAnsi"/>
                <w:bCs/>
              </w:rPr>
            </w:pPr>
            <w:r w:rsidRPr="00945F26">
              <w:rPr>
                <w:rFonts w:ascii="Verdana" w:hAnsi="Verdana" w:cstheme="minorHAnsi"/>
                <w:bCs/>
              </w:rPr>
              <w:t>B1.8</w:t>
            </w: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7E52" w:rsidRPr="00CE0055" w:rsidRDefault="00747E52" w:rsidP="007D1110">
            <w:pPr>
              <w:rPr>
                <w:rFonts w:ascii="Verdana" w:hAnsi="Verdana" w:cstheme="minorHAnsi"/>
                <w:bCs/>
              </w:rPr>
            </w:pPr>
            <w:r w:rsidRPr="00CE0055">
              <w:rPr>
                <w:rFonts w:ascii="Verdana" w:hAnsi="Verdana" w:cstheme="minorHAnsi"/>
                <w:bCs/>
              </w:rPr>
              <w:t>System umożliwia wyłączenie możliwości wprowadzania danych nadmiarowych, których przetwarzanie nie jest uzasadnione z punktu widzenia celu przetwarzania (minimalizacja danych).</w:t>
            </w:r>
          </w:p>
        </w:tc>
        <w:tc>
          <w:tcPr>
            <w:tcW w:w="1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7E52" w:rsidRPr="00585442" w:rsidRDefault="00747E52" w:rsidP="00AD7C32">
            <w:pPr>
              <w:rPr>
                <w:rFonts w:ascii="Verdana" w:hAnsi="Verdana" w:cstheme="minorHAnsi"/>
                <w:bCs/>
              </w:rPr>
            </w:pPr>
            <w:r w:rsidRPr="00945F26">
              <w:rPr>
                <w:rFonts w:ascii="Verdana" w:hAnsi="Verdana" w:cstheme="minorHAnsi"/>
                <w:bCs/>
              </w:rPr>
              <w:t>TAK/NIE</w:t>
            </w:r>
            <w:r w:rsidRPr="007B5D44">
              <w:rPr>
                <w:rFonts w:ascii="Verdana" w:hAnsi="Verdana" w:cstheme="minorHAnsi"/>
                <w:b/>
                <w:bCs/>
                <w:color w:val="FF0000"/>
                <w:vertAlign w:val="superscript"/>
              </w:rPr>
              <w:t>1</w:t>
            </w:r>
          </w:p>
        </w:tc>
      </w:tr>
      <w:tr w:rsidR="00747E52" w:rsidRPr="00945F26" w:rsidTr="004F2174">
        <w:trPr>
          <w:trHeight w:val="801"/>
        </w:trPr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7E52" w:rsidRPr="00945F26" w:rsidRDefault="00747E52" w:rsidP="007D1110">
            <w:pPr>
              <w:rPr>
                <w:rFonts w:ascii="Verdana" w:hAnsi="Verdana" w:cstheme="minorHAnsi"/>
                <w:bCs/>
              </w:rPr>
            </w:pPr>
            <w:r w:rsidRPr="00945F26">
              <w:rPr>
                <w:rFonts w:ascii="Verdana" w:hAnsi="Verdana" w:cstheme="minorHAnsi"/>
                <w:bCs/>
              </w:rPr>
              <w:t>B1.9</w:t>
            </w: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7E52" w:rsidRPr="00CE0055" w:rsidRDefault="00747E52" w:rsidP="007D1110">
            <w:pPr>
              <w:rPr>
                <w:rFonts w:ascii="Verdana" w:hAnsi="Verdana" w:cstheme="minorHAnsi"/>
                <w:bCs/>
              </w:rPr>
            </w:pPr>
            <w:r w:rsidRPr="00CE0055">
              <w:rPr>
                <w:rFonts w:ascii="Verdana" w:hAnsi="Verdana" w:cstheme="minorHAnsi"/>
                <w:bCs/>
              </w:rPr>
              <w:t>Aplikacje nie są dostępne spoza sieci wewnętrznej LAN UMW/CUI.</w:t>
            </w:r>
          </w:p>
        </w:tc>
        <w:tc>
          <w:tcPr>
            <w:tcW w:w="1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7E52" w:rsidRPr="00585442" w:rsidRDefault="00747E52" w:rsidP="00AD7C32">
            <w:pPr>
              <w:rPr>
                <w:rFonts w:ascii="Verdana" w:hAnsi="Verdana" w:cstheme="minorHAnsi"/>
                <w:bCs/>
              </w:rPr>
            </w:pPr>
            <w:r w:rsidRPr="00945F26">
              <w:rPr>
                <w:rFonts w:ascii="Verdana" w:hAnsi="Verdana" w:cstheme="minorHAnsi"/>
                <w:bCs/>
              </w:rPr>
              <w:t>TAK/NIE</w:t>
            </w:r>
            <w:r w:rsidRPr="007B5D44">
              <w:rPr>
                <w:rFonts w:ascii="Verdana" w:hAnsi="Verdana" w:cstheme="minorHAnsi"/>
                <w:b/>
                <w:bCs/>
                <w:color w:val="FF0000"/>
                <w:vertAlign w:val="superscript"/>
              </w:rPr>
              <w:t>1</w:t>
            </w:r>
          </w:p>
        </w:tc>
      </w:tr>
      <w:tr w:rsidR="00747E52" w:rsidRPr="00945F26" w:rsidTr="004F2174">
        <w:trPr>
          <w:trHeight w:val="801"/>
        </w:trPr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7E52" w:rsidRPr="00945F26" w:rsidRDefault="00747E52" w:rsidP="007D1110">
            <w:pPr>
              <w:rPr>
                <w:rFonts w:ascii="Verdana" w:hAnsi="Verdana" w:cstheme="minorHAnsi"/>
                <w:bCs/>
              </w:rPr>
            </w:pPr>
            <w:r w:rsidRPr="00945F26">
              <w:rPr>
                <w:rFonts w:ascii="Verdana" w:hAnsi="Verdana" w:cstheme="minorHAnsi"/>
                <w:bCs/>
              </w:rPr>
              <w:t>B1.10</w:t>
            </w: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7E52" w:rsidRPr="00CE0055" w:rsidRDefault="00747E52" w:rsidP="007D1110">
            <w:pPr>
              <w:rPr>
                <w:rFonts w:ascii="Verdana" w:hAnsi="Verdana" w:cstheme="minorHAnsi"/>
                <w:bCs/>
              </w:rPr>
            </w:pPr>
            <w:r w:rsidRPr="00CE0055">
              <w:rPr>
                <w:rFonts w:ascii="Verdana" w:hAnsi="Verdana" w:cstheme="minorHAnsi"/>
                <w:bCs/>
              </w:rPr>
              <w:t>System posiada dodatkowe zabezpieczenia autoryzujące dostęp (poza loginem i hasłem), np. dostęp tylko dla określonych adresów IP.</w:t>
            </w:r>
          </w:p>
        </w:tc>
        <w:tc>
          <w:tcPr>
            <w:tcW w:w="1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7E52" w:rsidRPr="00585442" w:rsidRDefault="00747E52" w:rsidP="00AD7C32">
            <w:pPr>
              <w:rPr>
                <w:rFonts w:ascii="Verdana" w:hAnsi="Verdana" w:cstheme="minorHAnsi"/>
                <w:bCs/>
              </w:rPr>
            </w:pPr>
            <w:r w:rsidRPr="00945F26">
              <w:rPr>
                <w:rFonts w:ascii="Verdana" w:hAnsi="Verdana" w:cstheme="minorHAnsi"/>
                <w:bCs/>
              </w:rPr>
              <w:t>TAK/NIE</w:t>
            </w:r>
            <w:r w:rsidRPr="007B5D44">
              <w:rPr>
                <w:rFonts w:ascii="Verdana" w:hAnsi="Verdana" w:cstheme="minorHAnsi"/>
                <w:b/>
                <w:bCs/>
                <w:color w:val="FF0000"/>
                <w:vertAlign w:val="superscript"/>
              </w:rPr>
              <w:t>1</w:t>
            </w:r>
          </w:p>
        </w:tc>
      </w:tr>
      <w:tr w:rsidR="00747E52" w:rsidRPr="00945F26" w:rsidTr="004F2174">
        <w:trPr>
          <w:trHeight w:val="801"/>
        </w:trPr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7E52" w:rsidRPr="00945F26" w:rsidRDefault="00747E52" w:rsidP="007D1110">
            <w:pPr>
              <w:rPr>
                <w:rFonts w:ascii="Verdana" w:hAnsi="Verdana" w:cstheme="minorHAnsi"/>
                <w:bCs/>
              </w:rPr>
            </w:pPr>
            <w:r w:rsidRPr="00945F26">
              <w:rPr>
                <w:rFonts w:ascii="Verdana" w:hAnsi="Verdana" w:cstheme="minorHAnsi"/>
                <w:bCs/>
              </w:rPr>
              <w:t>B1.14</w:t>
            </w: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7E52" w:rsidRPr="00CE0055" w:rsidRDefault="00747E52" w:rsidP="007D1110">
            <w:pPr>
              <w:rPr>
                <w:rFonts w:ascii="Verdana" w:hAnsi="Verdana" w:cstheme="minorHAnsi"/>
                <w:bCs/>
              </w:rPr>
            </w:pPr>
            <w:r w:rsidRPr="00CE0055">
              <w:rPr>
                <w:rFonts w:ascii="Verdana" w:hAnsi="Verdana" w:cstheme="minorHAnsi"/>
                <w:bCs/>
              </w:rPr>
              <w:t>Po kolejnym zalogowaniu się  tego samego użytkownika w tym samym czasie (do systemu/aplikacji, nie do domeny) system blokuje dostęp.</w:t>
            </w:r>
          </w:p>
        </w:tc>
        <w:tc>
          <w:tcPr>
            <w:tcW w:w="1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7E52" w:rsidRPr="00585442" w:rsidRDefault="00747E52" w:rsidP="00AD7C32">
            <w:pPr>
              <w:rPr>
                <w:rFonts w:ascii="Verdana" w:hAnsi="Verdana" w:cstheme="minorHAnsi"/>
                <w:bCs/>
              </w:rPr>
            </w:pPr>
            <w:r w:rsidRPr="00945F26">
              <w:rPr>
                <w:rFonts w:ascii="Verdana" w:hAnsi="Verdana" w:cstheme="minorHAnsi"/>
                <w:bCs/>
              </w:rPr>
              <w:t>TAK/NIE</w:t>
            </w:r>
            <w:r w:rsidRPr="007B5D44">
              <w:rPr>
                <w:rFonts w:ascii="Verdana" w:hAnsi="Verdana" w:cstheme="minorHAnsi"/>
                <w:b/>
                <w:bCs/>
                <w:color w:val="FF0000"/>
                <w:vertAlign w:val="superscript"/>
              </w:rPr>
              <w:t>1</w:t>
            </w:r>
          </w:p>
        </w:tc>
      </w:tr>
      <w:tr w:rsidR="00747E52" w:rsidRPr="00945F26" w:rsidTr="004F2174">
        <w:trPr>
          <w:trHeight w:val="801"/>
        </w:trPr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7E52" w:rsidRPr="00945F26" w:rsidRDefault="00747E52" w:rsidP="007D1110">
            <w:pPr>
              <w:rPr>
                <w:rFonts w:ascii="Verdana" w:hAnsi="Verdana" w:cstheme="minorHAnsi"/>
                <w:bCs/>
              </w:rPr>
            </w:pPr>
            <w:r w:rsidRPr="00945F26">
              <w:rPr>
                <w:rFonts w:ascii="Verdana" w:hAnsi="Verdana" w:cstheme="minorHAnsi"/>
                <w:bCs/>
              </w:rPr>
              <w:t>B1.16</w:t>
            </w: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7E52" w:rsidRPr="00CE0055" w:rsidRDefault="00747E52" w:rsidP="007D1110">
            <w:pPr>
              <w:rPr>
                <w:rFonts w:ascii="Verdana" w:hAnsi="Verdana" w:cstheme="minorHAnsi"/>
                <w:bCs/>
              </w:rPr>
            </w:pPr>
            <w:r w:rsidRPr="00CE0055">
              <w:rPr>
                <w:rFonts w:ascii="Verdana" w:hAnsi="Verdana" w:cstheme="minorHAnsi"/>
                <w:bCs/>
              </w:rPr>
              <w:t>System przechowuje historię dotyczącą blokowania i odblokowywania kont użytkowników.</w:t>
            </w:r>
          </w:p>
        </w:tc>
        <w:tc>
          <w:tcPr>
            <w:tcW w:w="1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7E52" w:rsidRPr="00585442" w:rsidRDefault="00747E52" w:rsidP="00AD7C32">
            <w:pPr>
              <w:rPr>
                <w:rFonts w:ascii="Verdana" w:hAnsi="Verdana" w:cstheme="minorHAnsi"/>
                <w:bCs/>
              </w:rPr>
            </w:pPr>
            <w:r w:rsidRPr="00945F26">
              <w:rPr>
                <w:rFonts w:ascii="Verdana" w:hAnsi="Verdana" w:cstheme="minorHAnsi"/>
                <w:bCs/>
              </w:rPr>
              <w:t>TAK/NIE</w:t>
            </w:r>
            <w:r w:rsidRPr="007B5D44">
              <w:rPr>
                <w:rFonts w:ascii="Verdana" w:hAnsi="Verdana" w:cstheme="minorHAnsi"/>
                <w:b/>
                <w:bCs/>
                <w:color w:val="FF0000"/>
                <w:vertAlign w:val="superscript"/>
              </w:rPr>
              <w:t>1</w:t>
            </w:r>
          </w:p>
        </w:tc>
      </w:tr>
      <w:tr w:rsidR="00747E52" w:rsidRPr="00945F26" w:rsidTr="004F2174">
        <w:trPr>
          <w:trHeight w:val="801"/>
        </w:trPr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7E52" w:rsidRPr="00945F26" w:rsidRDefault="00747E52" w:rsidP="007D1110">
            <w:pPr>
              <w:rPr>
                <w:rFonts w:ascii="Verdana" w:hAnsi="Verdana" w:cstheme="minorHAnsi"/>
                <w:bCs/>
              </w:rPr>
            </w:pPr>
            <w:r w:rsidRPr="00945F26">
              <w:rPr>
                <w:rFonts w:ascii="Verdana" w:hAnsi="Verdana" w:cstheme="minorHAnsi"/>
                <w:bCs/>
              </w:rPr>
              <w:t>B1.21</w:t>
            </w: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7E52" w:rsidRPr="00CE0055" w:rsidRDefault="00747E52" w:rsidP="007D1110">
            <w:pPr>
              <w:rPr>
                <w:rFonts w:ascii="Verdana" w:hAnsi="Verdana" w:cstheme="minorHAnsi"/>
                <w:bCs/>
              </w:rPr>
            </w:pPr>
            <w:r w:rsidRPr="00CE0055">
              <w:rPr>
                <w:rFonts w:ascii="Verdana" w:hAnsi="Verdana" w:cstheme="minorHAnsi"/>
                <w:bCs/>
              </w:rPr>
              <w:t>Wprowadzanie loginu i hasła przez użytkownika odbywa się na dwóch różnych ekranach/stronach/oknach dialogowych.</w:t>
            </w:r>
          </w:p>
        </w:tc>
        <w:tc>
          <w:tcPr>
            <w:tcW w:w="1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7E52" w:rsidRPr="00585442" w:rsidRDefault="00747E52" w:rsidP="00AD7C32">
            <w:pPr>
              <w:rPr>
                <w:rFonts w:ascii="Verdana" w:hAnsi="Verdana" w:cstheme="minorHAnsi"/>
                <w:bCs/>
              </w:rPr>
            </w:pPr>
            <w:r w:rsidRPr="00945F26">
              <w:rPr>
                <w:rFonts w:ascii="Verdana" w:hAnsi="Verdana" w:cstheme="minorHAnsi"/>
                <w:bCs/>
              </w:rPr>
              <w:t>TAK/NIE</w:t>
            </w:r>
            <w:r w:rsidRPr="007B5D44">
              <w:rPr>
                <w:rFonts w:ascii="Verdana" w:hAnsi="Verdana" w:cstheme="minorHAnsi"/>
                <w:b/>
                <w:bCs/>
                <w:color w:val="FF0000"/>
                <w:vertAlign w:val="superscript"/>
              </w:rPr>
              <w:t>1</w:t>
            </w:r>
          </w:p>
        </w:tc>
      </w:tr>
      <w:tr w:rsidR="00747E52" w:rsidRPr="00945F26" w:rsidTr="004F2174">
        <w:trPr>
          <w:trHeight w:val="801"/>
        </w:trPr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7E52" w:rsidRPr="00945F26" w:rsidRDefault="00747E52" w:rsidP="007D1110">
            <w:pPr>
              <w:rPr>
                <w:rFonts w:ascii="Verdana" w:hAnsi="Verdana" w:cstheme="minorHAnsi"/>
                <w:bCs/>
              </w:rPr>
            </w:pPr>
            <w:r w:rsidRPr="00945F26">
              <w:rPr>
                <w:rFonts w:ascii="Verdana" w:hAnsi="Verdana" w:cstheme="minorHAnsi"/>
                <w:bCs/>
              </w:rPr>
              <w:t>B1.22</w:t>
            </w: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7E52" w:rsidRPr="00CE0055" w:rsidRDefault="00747E52" w:rsidP="007D1110">
            <w:pPr>
              <w:rPr>
                <w:rFonts w:ascii="Verdana" w:hAnsi="Verdana" w:cstheme="minorHAnsi"/>
                <w:bCs/>
              </w:rPr>
            </w:pPr>
            <w:r w:rsidRPr="00CE0055">
              <w:rPr>
                <w:rFonts w:ascii="Verdana" w:hAnsi="Verdana" w:cstheme="minorHAnsi"/>
                <w:bCs/>
              </w:rPr>
              <w:t xml:space="preserve">System informuje o stanie klawisza </w:t>
            </w:r>
            <w:proofErr w:type="spellStart"/>
            <w:r w:rsidRPr="00CE0055">
              <w:rPr>
                <w:rFonts w:ascii="Verdana" w:hAnsi="Verdana" w:cstheme="minorHAnsi"/>
                <w:bCs/>
              </w:rPr>
              <w:t>CapsLock</w:t>
            </w:r>
            <w:proofErr w:type="spellEnd"/>
            <w:r w:rsidRPr="00CE0055">
              <w:rPr>
                <w:rFonts w:ascii="Verdana" w:hAnsi="Verdana" w:cstheme="minorHAnsi"/>
                <w:bCs/>
              </w:rPr>
              <w:t xml:space="preserve">, </w:t>
            </w:r>
            <w:proofErr w:type="spellStart"/>
            <w:r w:rsidRPr="00CE0055">
              <w:rPr>
                <w:rFonts w:ascii="Verdana" w:hAnsi="Verdana" w:cstheme="minorHAnsi"/>
                <w:bCs/>
              </w:rPr>
              <w:t>NumLock</w:t>
            </w:r>
            <w:proofErr w:type="spellEnd"/>
            <w:r w:rsidRPr="00CE0055">
              <w:rPr>
                <w:rFonts w:ascii="Verdana" w:hAnsi="Verdana" w:cstheme="minorHAnsi"/>
                <w:bCs/>
              </w:rPr>
              <w:t xml:space="preserve"> oraz typie ustawionej klawiatury.</w:t>
            </w:r>
          </w:p>
        </w:tc>
        <w:tc>
          <w:tcPr>
            <w:tcW w:w="1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7E52" w:rsidRPr="00585442" w:rsidRDefault="00747E52" w:rsidP="00AD7C32">
            <w:pPr>
              <w:rPr>
                <w:rFonts w:ascii="Verdana" w:hAnsi="Verdana" w:cstheme="minorHAnsi"/>
                <w:bCs/>
              </w:rPr>
            </w:pPr>
            <w:r w:rsidRPr="00945F26">
              <w:rPr>
                <w:rFonts w:ascii="Verdana" w:hAnsi="Verdana" w:cstheme="minorHAnsi"/>
                <w:bCs/>
              </w:rPr>
              <w:t>TAK/NIE</w:t>
            </w:r>
            <w:r w:rsidRPr="007B5D44">
              <w:rPr>
                <w:rFonts w:ascii="Verdana" w:hAnsi="Verdana" w:cstheme="minorHAnsi"/>
                <w:b/>
                <w:bCs/>
                <w:color w:val="FF0000"/>
                <w:vertAlign w:val="superscript"/>
              </w:rPr>
              <w:t>1</w:t>
            </w:r>
          </w:p>
        </w:tc>
      </w:tr>
      <w:tr w:rsidR="00747E52" w:rsidRPr="00945F26" w:rsidTr="004F2174">
        <w:trPr>
          <w:trHeight w:val="801"/>
        </w:trPr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7E52" w:rsidRPr="00945F26" w:rsidRDefault="00747E52" w:rsidP="007D1110">
            <w:pPr>
              <w:rPr>
                <w:rFonts w:ascii="Verdana" w:hAnsi="Verdana" w:cstheme="minorHAnsi"/>
                <w:bCs/>
              </w:rPr>
            </w:pPr>
            <w:r w:rsidRPr="00945F26">
              <w:rPr>
                <w:rFonts w:ascii="Verdana" w:hAnsi="Verdana" w:cstheme="minorHAnsi"/>
                <w:bCs/>
              </w:rPr>
              <w:t>B1.32</w:t>
            </w: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7E52" w:rsidRPr="00CE0055" w:rsidRDefault="00747E52" w:rsidP="007D1110">
            <w:pPr>
              <w:rPr>
                <w:rFonts w:ascii="Verdana" w:hAnsi="Verdana" w:cstheme="minorHAnsi"/>
                <w:bCs/>
              </w:rPr>
            </w:pPr>
            <w:r w:rsidRPr="00CE0055">
              <w:rPr>
                <w:rFonts w:ascii="Verdana" w:hAnsi="Verdana" w:cstheme="minorHAnsi"/>
                <w:bCs/>
              </w:rPr>
              <w:t xml:space="preserve">Log systemowy lub rekord danych zawiera pełną informację o dokonywanych zmianach w rekordzie (kto, kiedy i jakie wartości zmienił; </w:t>
            </w:r>
            <w:r w:rsidRPr="00CE0055">
              <w:rPr>
                <w:rFonts w:ascii="Verdana" w:hAnsi="Verdana" w:cstheme="minorHAnsi"/>
                <w:bCs/>
              </w:rPr>
              <w:lastRenderedPageBreak/>
              <w:t>zakres logowanych zmian nie musi obejmować wszystkich atrybutów, a tylko newralgiczne).</w:t>
            </w:r>
          </w:p>
        </w:tc>
        <w:tc>
          <w:tcPr>
            <w:tcW w:w="1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7E52" w:rsidRPr="00585442" w:rsidRDefault="00747E52" w:rsidP="00AD7C32">
            <w:pPr>
              <w:rPr>
                <w:rFonts w:ascii="Verdana" w:hAnsi="Verdana" w:cstheme="minorHAnsi"/>
                <w:bCs/>
              </w:rPr>
            </w:pPr>
            <w:r w:rsidRPr="00945F26">
              <w:rPr>
                <w:rFonts w:ascii="Verdana" w:hAnsi="Verdana" w:cstheme="minorHAnsi"/>
                <w:bCs/>
              </w:rPr>
              <w:lastRenderedPageBreak/>
              <w:t>TAK/NIE</w:t>
            </w:r>
            <w:r w:rsidRPr="007B5D44">
              <w:rPr>
                <w:rFonts w:ascii="Verdana" w:hAnsi="Verdana" w:cstheme="minorHAnsi"/>
                <w:b/>
                <w:bCs/>
                <w:color w:val="FF0000"/>
                <w:vertAlign w:val="superscript"/>
              </w:rPr>
              <w:t>1</w:t>
            </w:r>
          </w:p>
        </w:tc>
      </w:tr>
      <w:tr w:rsidR="00747E52" w:rsidRPr="00945F26" w:rsidTr="004F2174">
        <w:trPr>
          <w:trHeight w:val="801"/>
        </w:trPr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7E52" w:rsidRPr="00945F26" w:rsidRDefault="00747E52" w:rsidP="007D1110">
            <w:pPr>
              <w:rPr>
                <w:rFonts w:ascii="Verdana" w:hAnsi="Verdana" w:cstheme="minorHAnsi"/>
                <w:bCs/>
              </w:rPr>
            </w:pPr>
            <w:r w:rsidRPr="00945F26">
              <w:rPr>
                <w:rFonts w:ascii="Verdana" w:hAnsi="Verdana" w:cstheme="minorHAnsi"/>
                <w:bCs/>
              </w:rPr>
              <w:lastRenderedPageBreak/>
              <w:t>B1.33</w:t>
            </w: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7E52" w:rsidRPr="00CE0055" w:rsidRDefault="00747E52" w:rsidP="007D1110">
            <w:pPr>
              <w:rPr>
                <w:rFonts w:ascii="Verdana" w:hAnsi="Verdana" w:cstheme="minorHAnsi"/>
                <w:bCs/>
              </w:rPr>
            </w:pPr>
            <w:r w:rsidRPr="00CE0055">
              <w:rPr>
                <w:rFonts w:ascii="Verdana" w:hAnsi="Verdana" w:cstheme="minorHAnsi"/>
                <w:bCs/>
              </w:rPr>
              <w:t>Log systemowy zawiera podstawowe informacje (data, czas, identyfikator, operacja) o wykonywanych operacjach przetwarzania -przeglądanie, edytowanie, tworzenie, kasowanie, indywidualne wydruki, eksportowanie danych, itp.</w:t>
            </w:r>
          </w:p>
        </w:tc>
        <w:tc>
          <w:tcPr>
            <w:tcW w:w="1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7E52" w:rsidRPr="00585442" w:rsidRDefault="00747E52" w:rsidP="00AD7C32">
            <w:pPr>
              <w:rPr>
                <w:rFonts w:ascii="Verdana" w:hAnsi="Verdana" w:cstheme="minorHAnsi"/>
                <w:bCs/>
              </w:rPr>
            </w:pPr>
            <w:r w:rsidRPr="00945F26">
              <w:rPr>
                <w:rFonts w:ascii="Verdana" w:hAnsi="Verdana" w:cstheme="minorHAnsi"/>
                <w:bCs/>
              </w:rPr>
              <w:t>TAK/NIE</w:t>
            </w:r>
            <w:r w:rsidRPr="007B5D44">
              <w:rPr>
                <w:rFonts w:ascii="Verdana" w:hAnsi="Verdana" w:cstheme="minorHAnsi"/>
                <w:b/>
                <w:bCs/>
                <w:color w:val="FF0000"/>
                <w:vertAlign w:val="superscript"/>
              </w:rPr>
              <w:t>1</w:t>
            </w:r>
          </w:p>
        </w:tc>
      </w:tr>
      <w:tr w:rsidR="00747E52" w:rsidRPr="00945F26" w:rsidTr="004F2174">
        <w:trPr>
          <w:trHeight w:val="801"/>
        </w:trPr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7E52" w:rsidRPr="00945F26" w:rsidRDefault="00747E52" w:rsidP="007D1110">
            <w:pPr>
              <w:rPr>
                <w:rFonts w:ascii="Verdana" w:hAnsi="Verdana" w:cstheme="minorHAnsi"/>
                <w:bCs/>
              </w:rPr>
            </w:pPr>
            <w:r w:rsidRPr="00945F26">
              <w:rPr>
                <w:rFonts w:ascii="Verdana" w:hAnsi="Verdana" w:cstheme="minorHAnsi"/>
                <w:bCs/>
              </w:rPr>
              <w:t>B1.34</w:t>
            </w: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7E52" w:rsidRPr="00CE0055" w:rsidRDefault="00747E52" w:rsidP="007D1110">
            <w:pPr>
              <w:rPr>
                <w:rFonts w:ascii="Verdana" w:hAnsi="Verdana" w:cstheme="minorHAnsi"/>
                <w:bCs/>
              </w:rPr>
            </w:pPr>
            <w:r w:rsidRPr="00CE0055">
              <w:rPr>
                <w:rFonts w:ascii="Verdana" w:hAnsi="Verdana" w:cstheme="minorHAnsi"/>
                <w:bCs/>
              </w:rPr>
              <w:t>Log systemowy zawiera szczegółowe informacje (data, czas, identyfikator, operacja, zakres, [uzasadnienie]) o wykonywanych operacjach przetwarzania - przeglądanie, edytowanie, tworzenie, kasowanie, indywidualne wydruki, eksportowanie danych, itp.</w:t>
            </w:r>
          </w:p>
        </w:tc>
        <w:tc>
          <w:tcPr>
            <w:tcW w:w="1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7E52" w:rsidRPr="00585442" w:rsidRDefault="00747E52" w:rsidP="00AD7C32">
            <w:pPr>
              <w:rPr>
                <w:rFonts w:ascii="Verdana" w:hAnsi="Verdana" w:cstheme="minorHAnsi"/>
                <w:bCs/>
              </w:rPr>
            </w:pPr>
            <w:r w:rsidRPr="00945F26">
              <w:rPr>
                <w:rFonts w:ascii="Verdana" w:hAnsi="Verdana" w:cstheme="minorHAnsi"/>
                <w:bCs/>
              </w:rPr>
              <w:t>TAK/NIE</w:t>
            </w:r>
            <w:r w:rsidRPr="007B5D44">
              <w:rPr>
                <w:rFonts w:ascii="Verdana" w:hAnsi="Verdana" w:cstheme="minorHAnsi"/>
                <w:b/>
                <w:bCs/>
                <w:color w:val="FF0000"/>
                <w:vertAlign w:val="superscript"/>
              </w:rPr>
              <w:t>1</w:t>
            </w:r>
          </w:p>
        </w:tc>
      </w:tr>
      <w:tr w:rsidR="00747E52" w:rsidRPr="00945F26" w:rsidTr="004F2174">
        <w:trPr>
          <w:trHeight w:val="801"/>
        </w:trPr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7E52" w:rsidRPr="00945F26" w:rsidRDefault="00747E52" w:rsidP="007D1110">
            <w:pPr>
              <w:rPr>
                <w:rFonts w:ascii="Verdana" w:hAnsi="Verdana" w:cstheme="minorHAnsi"/>
                <w:bCs/>
              </w:rPr>
            </w:pPr>
            <w:r w:rsidRPr="00945F26">
              <w:rPr>
                <w:rFonts w:ascii="Verdana" w:hAnsi="Verdana" w:cstheme="minorHAnsi"/>
                <w:bCs/>
              </w:rPr>
              <w:t>B3.4</w:t>
            </w: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7E52" w:rsidRPr="00CE0055" w:rsidRDefault="00747E52" w:rsidP="007D1110">
            <w:pPr>
              <w:rPr>
                <w:rFonts w:ascii="Verdana" w:hAnsi="Verdana" w:cstheme="minorHAnsi"/>
                <w:bCs/>
              </w:rPr>
            </w:pPr>
            <w:r w:rsidRPr="00CE0055">
              <w:rPr>
                <w:rFonts w:ascii="Verdana" w:hAnsi="Verdana" w:cstheme="minorHAnsi"/>
                <w:bCs/>
              </w:rPr>
              <w:t>Wszystkie dane przechowywane w zasobie informacyjnym IT (baza danych, pliki, ...) są szyfrowane z wykorzystaniem algorytmów, których skuteczność w czasie ich zastosowania jest powszechnie uznawana.</w:t>
            </w:r>
          </w:p>
        </w:tc>
        <w:tc>
          <w:tcPr>
            <w:tcW w:w="1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7E52" w:rsidRPr="00585442" w:rsidRDefault="00747E52" w:rsidP="00AD7C32">
            <w:pPr>
              <w:rPr>
                <w:rFonts w:ascii="Verdana" w:hAnsi="Verdana" w:cstheme="minorHAnsi"/>
                <w:bCs/>
              </w:rPr>
            </w:pPr>
            <w:r w:rsidRPr="00945F26">
              <w:rPr>
                <w:rFonts w:ascii="Verdana" w:hAnsi="Verdana" w:cstheme="minorHAnsi"/>
                <w:bCs/>
              </w:rPr>
              <w:t>TAK/NIE</w:t>
            </w:r>
            <w:r w:rsidRPr="007B5D44">
              <w:rPr>
                <w:rFonts w:ascii="Verdana" w:hAnsi="Verdana" w:cstheme="minorHAnsi"/>
                <w:b/>
                <w:bCs/>
                <w:color w:val="FF0000"/>
                <w:vertAlign w:val="superscript"/>
              </w:rPr>
              <w:t>1</w:t>
            </w:r>
          </w:p>
        </w:tc>
      </w:tr>
    </w:tbl>
    <w:p w:rsidR="00747E52" w:rsidRPr="007B5D44" w:rsidRDefault="00747E52" w:rsidP="00747E52">
      <w:pPr>
        <w:rPr>
          <w:rFonts w:ascii="Verdana" w:hAnsi="Verdana"/>
          <w:color w:val="FF0000"/>
        </w:rPr>
      </w:pPr>
      <w:r w:rsidRPr="007B5D44">
        <w:rPr>
          <w:rFonts w:ascii="Verdana" w:hAnsi="Verdana"/>
          <w:color w:val="FF0000"/>
        </w:rPr>
        <w:t xml:space="preserve">1 – niewłaściwe </w:t>
      </w:r>
      <w:r>
        <w:rPr>
          <w:rFonts w:ascii="Verdana" w:hAnsi="Verdana"/>
          <w:color w:val="FF0000"/>
        </w:rPr>
        <w:t>usunąć</w:t>
      </w:r>
    </w:p>
    <w:p w:rsidR="00A37503" w:rsidRPr="00747E52" w:rsidRDefault="00DD0275" w:rsidP="007D1110">
      <w:pPr>
        <w:rPr>
          <w:rFonts w:ascii="Verdana" w:eastAsia="Times New Roman" w:hAnsi="Verdana" w:cstheme="minorHAnsi"/>
          <w:color w:val="FF0000"/>
        </w:rPr>
      </w:pPr>
      <w:r w:rsidRPr="00747E52">
        <w:rPr>
          <w:rFonts w:ascii="Verdana" w:eastAsia="Times New Roman" w:hAnsi="Verdana" w:cstheme="minorHAnsi"/>
          <w:color w:val="FF0000"/>
        </w:rPr>
        <w:t xml:space="preserve">Funkcjonalności </w:t>
      </w:r>
      <w:r w:rsidR="00A37503" w:rsidRPr="00747E52">
        <w:rPr>
          <w:rFonts w:ascii="Verdana" w:eastAsia="Times New Roman" w:hAnsi="Verdana" w:cstheme="minorHAnsi"/>
          <w:color w:val="FF0000"/>
        </w:rPr>
        <w:t>z priorytetem „</w:t>
      </w:r>
      <w:r w:rsidR="008D57E6" w:rsidRPr="00747E52">
        <w:rPr>
          <w:rFonts w:ascii="Verdana" w:eastAsia="Times New Roman" w:hAnsi="Verdana" w:cstheme="minorHAnsi"/>
          <w:color w:val="FF0000"/>
        </w:rPr>
        <w:t>nisk</w:t>
      </w:r>
      <w:r w:rsidR="00A37503" w:rsidRPr="00747E52">
        <w:rPr>
          <w:rFonts w:ascii="Verdana" w:eastAsia="Times New Roman" w:hAnsi="Verdana" w:cstheme="minorHAnsi"/>
          <w:color w:val="FF0000"/>
        </w:rPr>
        <w:t>i”</w:t>
      </w:r>
      <w:r w:rsidRPr="00747E52">
        <w:rPr>
          <w:rFonts w:ascii="Verdana" w:eastAsia="Times New Roman" w:hAnsi="Verdana" w:cstheme="minorHAnsi"/>
          <w:color w:val="FF0000"/>
        </w:rPr>
        <w:t xml:space="preserve"> - </w:t>
      </w:r>
      <w:r w:rsidRPr="00747E52">
        <w:rPr>
          <w:rFonts w:ascii="Verdana" w:eastAsia="Times New Roman" w:hAnsi="Verdana" w:cstheme="minorHAnsi"/>
          <w:b/>
          <w:color w:val="FF0000"/>
        </w:rPr>
        <w:t>1 pkt</w:t>
      </w:r>
      <w:r w:rsidRPr="00747E52">
        <w:rPr>
          <w:rFonts w:ascii="Verdana" w:eastAsia="Times New Roman" w:hAnsi="Verdana" w:cstheme="minorHAnsi"/>
          <w:color w:val="FF0000"/>
        </w:rPr>
        <w:t xml:space="preserve"> za każde TAK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1834"/>
        <w:gridCol w:w="5253"/>
        <w:gridCol w:w="1809"/>
      </w:tblGrid>
      <w:tr w:rsidR="00A37503" w:rsidRPr="004F2174" w:rsidTr="004F2174">
        <w:trPr>
          <w:trHeight w:val="801"/>
        </w:trPr>
        <w:tc>
          <w:tcPr>
            <w:tcW w:w="1834" w:type="dxa"/>
            <w:shd w:val="clear" w:color="auto" w:fill="auto"/>
          </w:tcPr>
          <w:p w:rsidR="00A37503" w:rsidRPr="00945F26" w:rsidRDefault="004F0E2D" w:rsidP="007D1110">
            <w:pPr>
              <w:rPr>
                <w:rFonts w:ascii="Verdana" w:hAnsi="Verdana" w:cstheme="minorHAnsi"/>
                <w:b/>
                <w:bCs/>
              </w:rPr>
            </w:pPr>
            <w:bookmarkStart w:id="0" w:name="_GoBack"/>
            <w:r>
              <w:rPr>
                <w:rFonts w:ascii="Verdana" w:hAnsi="Verdana" w:cstheme="minorHAnsi"/>
                <w:b/>
                <w:bCs/>
              </w:rPr>
              <w:t>ID wymagania zgodny z OPZ lub Załącznikiem nr 7</w:t>
            </w:r>
          </w:p>
        </w:tc>
        <w:tc>
          <w:tcPr>
            <w:tcW w:w="5253" w:type="dxa"/>
            <w:shd w:val="clear" w:color="auto" w:fill="auto"/>
          </w:tcPr>
          <w:p w:rsidR="00A37503" w:rsidRPr="004F2174" w:rsidRDefault="00A37503" w:rsidP="007D1110">
            <w:pPr>
              <w:rPr>
                <w:rFonts w:ascii="Verdana" w:hAnsi="Verdana" w:cstheme="minorHAnsi"/>
                <w:b/>
                <w:bCs/>
              </w:rPr>
            </w:pPr>
            <w:r w:rsidRPr="00945F26">
              <w:rPr>
                <w:rFonts w:ascii="Verdana" w:hAnsi="Verdana" w:cstheme="minorHAnsi"/>
                <w:b/>
                <w:bCs/>
              </w:rPr>
              <w:t>Opis wymagania</w:t>
            </w:r>
          </w:p>
        </w:tc>
        <w:tc>
          <w:tcPr>
            <w:tcW w:w="1809" w:type="dxa"/>
            <w:shd w:val="clear" w:color="auto" w:fill="auto"/>
          </w:tcPr>
          <w:p w:rsidR="00A37503" w:rsidRPr="004F2174" w:rsidRDefault="00A37503" w:rsidP="004F2174">
            <w:pPr>
              <w:rPr>
                <w:rFonts w:ascii="Verdana" w:hAnsi="Verdana" w:cstheme="minorHAnsi"/>
                <w:b/>
                <w:bCs/>
              </w:rPr>
            </w:pPr>
            <w:r w:rsidRPr="00945F26">
              <w:rPr>
                <w:rFonts w:ascii="Verdana" w:hAnsi="Verdana" w:cstheme="minorHAnsi"/>
                <w:b/>
                <w:bCs/>
              </w:rPr>
              <w:t>Czy wykonawca deklaruje w swojej ofercie</w:t>
            </w:r>
          </w:p>
        </w:tc>
      </w:tr>
      <w:tr w:rsidR="00747E52" w:rsidRPr="00C70133" w:rsidTr="004F2174">
        <w:trPr>
          <w:trHeight w:val="801"/>
        </w:trPr>
        <w:tc>
          <w:tcPr>
            <w:tcW w:w="1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7E52" w:rsidRPr="00C70133" w:rsidRDefault="00747E52" w:rsidP="007D1110">
            <w:pPr>
              <w:rPr>
                <w:rFonts w:ascii="Verdana" w:hAnsi="Verdana" w:cstheme="minorHAnsi"/>
                <w:bCs/>
              </w:rPr>
            </w:pPr>
            <w:r w:rsidRPr="00C70133">
              <w:rPr>
                <w:rFonts w:ascii="Verdana" w:hAnsi="Verdana" w:cstheme="minorHAnsi"/>
                <w:bCs/>
              </w:rPr>
              <w:t>30.8</w:t>
            </w:r>
          </w:p>
        </w:tc>
        <w:tc>
          <w:tcPr>
            <w:tcW w:w="5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7E52" w:rsidRPr="00C70133" w:rsidRDefault="00747E52" w:rsidP="007D1110">
            <w:pPr>
              <w:rPr>
                <w:rFonts w:ascii="Verdana" w:hAnsi="Verdana" w:cstheme="minorHAnsi"/>
                <w:bCs/>
              </w:rPr>
            </w:pPr>
            <w:r w:rsidRPr="00C70133">
              <w:rPr>
                <w:rFonts w:ascii="Verdana" w:hAnsi="Verdana" w:cstheme="minorHAnsi"/>
                <w:bCs/>
              </w:rPr>
              <w:t>Narzędzie raportowo-analityczne powinno umożliwiać tworzenie wykresów mieszanych z zachowaniem logiki łączenia typów (np. punktowo-liniowy, kolumnowo-liniowy, kołowo-radarowy itp.)</w:t>
            </w:r>
          </w:p>
        </w:tc>
        <w:tc>
          <w:tcPr>
            <w:tcW w:w="1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7E52" w:rsidRPr="00585442" w:rsidRDefault="00747E52" w:rsidP="00AD7C32">
            <w:pPr>
              <w:rPr>
                <w:rFonts w:ascii="Verdana" w:hAnsi="Verdana" w:cstheme="minorHAnsi"/>
                <w:bCs/>
              </w:rPr>
            </w:pPr>
            <w:r w:rsidRPr="00945F26">
              <w:rPr>
                <w:rFonts w:ascii="Verdana" w:hAnsi="Verdana" w:cstheme="minorHAnsi"/>
                <w:bCs/>
              </w:rPr>
              <w:t>TAK/NIE</w:t>
            </w:r>
            <w:r w:rsidRPr="007B5D44">
              <w:rPr>
                <w:rFonts w:ascii="Verdana" w:hAnsi="Verdana" w:cstheme="minorHAnsi"/>
                <w:b/>
                <w:bCs/>
                <w:color w:val="FF0000"/>
                <w:vertAlign w:val="superscript"/>
              </w:rPr>
              <w:t>1</w:t>
            </w:r>
          </w:p>
        </w:tc>
      </w:tr>
      <w:tr w:rsidR="00747E52" w:rsidRPr="00C70133" w:rsidTr="004F2174">
        <w:trPr>
          <w:trHeight w:val="801"/>
        </w:trPr>
        <w:tc>
          <w:tcPr>
            <w:tcW w:w="1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7E52" w:rsidRPr="00C70133" w:rsidRDefault="00747E52" w:rsidP="007D1110">
            <w:pPr>
              <w:rPr>
                <w:rFonts w:ascii="Verdana" w:hAnsi="Verdana" w:cstheme="minorHAnsi"/>
                <w:bCs/>
              </w:rPr>
            </w:pPr>
            <w:r w:rsidRPr="00C70133">
              <w:rPr>
                <w:rFonts w:ascii="Verdana" w:hAnsi="Verdana" w:cstheme="minorHAnsi"/>
                <w:bCs/>
              </w:rPr>
              <w:lastRenderedPageBreak/>
              <w:t>30.10</w:t>
            </w:r>
          </w:p>
        </w:tc>
        <w:tc>
          <w:tcPr>
            <w:tcW w:w="5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7E52" w:rsidRPr="00C70133" w:rsidRDefault="00747E52" w:rsidP="007D1110">
            <w:pPr>
              <w:rPr>
                <w:rFonts w:ascii="Verdana" w:hAnsi="Verdana" w:cstheme="minorHAnsi"/>
                <w:bCs/>
              </w:rPr>
            </w:pPr>
            <w:r w:rsidRPr="00C70133">
              <w:rPr>
                <w:rFonts w:ascii="Verdana" w:hAnsi="Verdana" w:cstheme="minorHAnsi"/>
                <w:bCs/>
              </w:rPr>
              <w:t>Narzędzie raportowo-analityczne powinno umożliwiać prezentację danych przestrzennych na tle map udostępnianych przez System Informacji Przestrzennej Wrocławia lub na tle innych podkładów mapowych zdefiniowanych przez Zamawiającego.</w:t>
            </w:r>
          </w:p>
        </w:tc>
        <w:tc>
          <w:tcPr>
            <w:tcW w:w="1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7E52" w:rsidRPr="00585442" w:rsidRDefault="00747E52" w:rsidP="00AD7C32">
            <w:pPr>
              <w:rPr>
                <w:rFonts w:ascii="Verdana" w:hAnsi="Verdana" w:cstheme="minorHAnsi"/>
                <w:bCs/>
              </w:rPr>
            </w:pPr>
            <w:r w:rsidRPr="00945F26">
              <w:rPr>
                <w:rFonts w:ascii="Verdana" w:hAnsi="Verdana" w:cstheme="minorHAnsi"/>
                <w:bCs/>
              </w:rPr>
              <w:t>TAK/NIE</w:t>
            </w:r>
            <w:r w:rsidRPr="007B5D44">
              <w:rPr>
                <w:rFonts w:ascii="Verdana" w:hAnsi="Verdana" w:cstheme="minorHAnsi"/>
                <w:b/>
                <w:bCs/>
                <w:color w:val="FF0000"/>
                <w:vertAlign w:val="superscript"/>
              </w:rPr>
              <w:t>1</w:t>
            </w:r>
          </w:p>
        </w:tc>
      </w:tr>
    </w:tbl>
    <w:bookmarkEnd w:id="0"/>
    <w:p w:rsidR="00747E52" w:rsidRPr="007B5D44" w:rsidRDefault="00747E52" w:rsidP="00747E52">
      <w:pPr>
        <w:rPr>
          <w:rFonts w:ascii="Verdana" w:hAnsi="Verdana"/>
          <w:color w:val="FF0000"/>
        </w:rPr>
      </w:pPr>
      <w:r w:rsidRPr="007B5D44">
        <w:rPr>
          <w:rFonts w:ascii="Verdana" w:hAnsi="Verdana"/>
          <w:color w:val="FF0000"/>
        </w:rPr>
        <w:t xml:space="preserve">1 – niewłaściwe </w:t>
      </w:r>
      <w:r>
        <w:rPr>
          <w:rFonts w:ascii="Verdana" w:hAnsi="Verdana"/>
          <w:color w:val="FF0000"/>
        </w:rPr>
        <w:t>usunąć</w:t>
      </w:r>
    </w:p>
    <w:p w:rsidR="00747E52" w:rsidRDefault="00747E52" w:rsidP="007D1110">
      <w:pPr>
        <w:rPr>
          <w:rFonts w:ascii="Verdana" w:hAnsi="Verdana"/>
        </w:rPr>
      </w:pPr>
    </w:p>
    <w:p w:rsidR="00747E52" w:rsidRPr="00747E52" w:rsidRDefault="00747E52" w:rsidP="00747E52">
      <w:pPr>
        <w:rPr>
          <w:rFonts w:ascii="Verdana" w:hAnsi="Verdana"/>
        </w:rPr>
      </w:pPr>
    </w:p>
    <w:p w:rsidR="00747E52" w:rsidRDefault="00747E52" w:rsidP="00747E52">
      <w:pPr>
        <w:rPr>
          <w:rFonts w:ascii="Verdana" w:hAnsi="Verdana"/>
        </w:rPr>
      </w:pPr>
    </w:p>
    <w:p w:rsidR="00A37503" w:rsidRDefault="00747E52" w:rsidP="00747E52">
      <w:pPr>
        <w:tabs>
          <w:tab w:val="left" w:pos="1402"/>
        </w:tabs>
        <w:rPr>
          <w:rFonts w:ascii="Verdana" w:hAnsi="Verdana"/>
        </w:rPr>
      </w:pPr>
      <w:r>
        <w:rPr>
          <w:rFonts w:ascii="Verdana" w:hAnsi="Verdana"/>
        </w:rPr>
        <w:tab/>
      </w:r>
    </w:p>
    <w:p w:rsidR="00747E52" w:rsidRPr="00447C2B" w:rsidRDefault="00747E52" w:rsidP="00747E52">
      <w:pPr>
        <w:pStyle w:val="ZALACZNIKMALYCENTER"/>
        <w:spacing w:before="480" w:line="276" w:lineRule="auto"/>
        <w:jc w:val="left"/>
        <w:rPr>
          <w:rFonts w:ascii="Verdana" w:hAnsi="Verdana"/>
          <w:b/>
          <w:color w:val="FF0000"/>
          <w:sz w:val="20"/>
          <w:szCs w:val="20"/>
        </w:rPr>
      </w:pPr>
      <w:r w:rsidRPr="00447C2B">
        <w:rPr>
          <w:rFonts w:ascii="Verdana" w:hAnsi="Verdana"/>
          <w:b/>
          <w:bCs/>
          <w:iCs/>
          <w:snapToGrid w:val="0"/>
          <w:color w:val="FF0000"/>
          <w:sz w:val="20"/>
          <w:szCs w:val="20"/>
        </w:rPr>
        <w:t>Dokument musi zostać podpisany kwalifikowanym podpisem elektronicznym</w:t>
      </w:r>
    </w:p>
    <w:p w:rsidR="00747E52" w:rsidRPr="00747E52" w:rsidRDefault="00747E52" w:rsidP="00747E52">
      <w:pPr>
        <w:tabs>
          <w:tab w:val="left" w:pos="1402"/>
        </w:tabs>
        <w:rPr>
          <w:rFonts w:ascii="Verdana" w:hAnsi="Verdana"/>
        </w:rPr>
      </w:pPr>
    </w:p>
    <w:sectPr w:rsidR="00747E52" w:rsidRPr="00747E52" w:rsidSect="002D4D95"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50146" w:rsidRDefault="00850146" w:rsidP="00A37503">
      <w:pPr>
        <w:spacing w:after="0" w:line="240" w:lineRule="auto"/>
      </w:pPr>
      <w:r>
        <w:separator/>
      </w:r>
    </w:p>
  </w:endnote>
  <w:endnote w:type="continuationSeparator" w:id="0">
    <w:p w:rsidR="00850146" w:rsidRDefault="00850146" w:rsidP="00A375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Verdana">
    <w:altName w:val="Verdana"/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50146" w:rsidRPr="00E05470" w:rsidRDefault="00850146" w:rsidP="00747E52">
    <w:pPr>
      <w:pStyle w:val="Stopka"/>
      <w:jc w:val="center"/>
      <w:rPr>
        <w:sz w:val="20"/>
        <w:szCs w:val="20"/>
      </w:rPr>
    </w:pPr>
    <w:r>
      <w:rPr>
        <w:rFonts w:ascii="Verdana" w:hAnsi="Verdana"/>
        <w:noProof/>
        <w:sz w:val="18"/>
        <w:szCs w:val="18"/>
      </w:rPr>
      <w:drawing>
        <wp:inline distT="0" distB="0" distL="0" distR="0">
          <wp:extent cx="5764530" cy="890270"/>
          <wp:effectExtent l="19050" t="0" r="7620" b="0"/>
          <wp:docPr id="1" name="Obraz 1" descr="Fundusze Europejckie, Program Regionalny logo&#10;Rzeczpospolita Polska flaga&#10;Dolny Śląsk logo&#10;Unia Europejska, Europejski Fundusz Rozwoju Regionalnego flaga&#10;&#10;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 descr="Fundusze Europejckie, Program Regionalny logo&#10;Rzeczpospolita Polska flaga&#10;Dolny Śląsk logo&#10;Unia Europejska, Europejski Fundusz Rozwoju Regionalnego flaga&#10;&#10;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4530" cy="89027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  <w:r w:rsidRPr="00E05470">
      <w:rPr>
        <w:rFonts w:ascii="Verdana" w:hAnsi="Verdana"/>
        <w:sz w:val="20"/>
        <w:szCs w:val="20"/>
      </w:rPr>
      <w:t>„System transformacji cyfrowej i procesowej w Departamencie Strategii i Rozwoju Miasta Urzędu Miejskiego Wrocławia” nr RPDS.</w:t>
    </w:r>
    <w:hyperlink r:id="rId2" w:history="1">
      <w:r w:rsidRPr="00E05470">
        <w:rPr>
          <w:rFonts w:ascii="Verdana" w:hAnsi="Verdana"/>
          <w:sz w:val="20"/>
          <w:szCs w:val="20"/>
        </w:rPr>
        <w:t>02.01.02-02-0013</w:t>
      </w:r>
    </w:hyperlink>
    <w:r w:rsidRPr="00E05470">
      <w:rPr>
        <w:rFonts w:ascii="Verdana" w:hAnsi="Verdana"/>
        <w:sz w:val="20"/>
        <w:szCs w:val="20"/>
      </w:rPr>
      <w:t>/21</w:t>
    </w:r>
  </w:p>
  <w:p w:rsidR="00850146" w:rsidRDefault="00850146" w:rsidP="00747E52">
    <w:pPr>
      <w:pStyle w:val="Stopka"/>
    </w:pPr>
  </w:p>
  <w:p w:rsidR="00850146" w:rsidRDefault="00850146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50146" w:rsidRDefault="00850146" w:rsidP="00A37503">
      <w:pPr>
        <w:spacing w:after="0" w:line="240" w:lineRule="auto"/>
      </w:pPr>
      <w:r>
        <w:separator/>
      </w:r>
    </w:p>
  </w:footnote>
  <w:footnote w:type="continuationSeparator" w:id="0">
    <w:p w:rsidR="00850146" w:rsidRDefault="00850146" w:rsidP="00A3750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5BB2CD5"/>
    <w:multiLevelType w:val="multilevel"/>
    <w:tmpl w:val="597ECE4E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1">
    <w:nsid w:val="3D4F35C6"/>
    <w:multiLevelType w:val="hybridMultilevel"/>
    <w:tmpl w:val="35B829FE"/>
    <w:lvl w:ilvl="0" w:tplc="C738330C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>
    <w:nsid w:val="65997E50"/>
    <w:multiLevelType w:val="hybridMultilevel"/>
    <w:tmpl w:val="A7EA31B6"/>
    <w:lvl w:ilvl="0" w:tplc="BA061422">
      <w:start w:val="1"/>
      <w:numFmt w:val="lowerLetter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">
    <w:nsid w:val="7B1D5B85"/>
    <w:multiLevelType w:val="multilevel"/>
    <w:tmpl w:val="597ECE4E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/>
  <w:trackRevisions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A37503"/>
    <w:rsid w:val="00290D80"/>
    <w:rsid w:val="002D4D95"/>
    <w:rsid w:val="0044622D"/>
    <w:rsid w:val="00470293"/>
    <w:rsid w:val="004F0E2D"/>
    <w:rsid w:val="004F2174"/>
    <w:rsid w:val="005E244C"/>
    <w:rsid w:val="006B3EB8"/>
    <w:rsid w:val="007339C1"/>
    <w:rsid w:val="00747E52"/>
    <w:rsid w:val="007D1110"/>
    <w:rsid w:val="00836F40"/>
    <w:rsid w:val="00850146"/>
    <w:rsid w:val="0085546D"/>
    <w:rsid w:val="00896068"/>
    <w:rsid w:val="008D57E6"/>
    <w:rsid w:val="00945F26"/>
    <w:rsid w:val="00A37503"/>
    <w:rsid w:val="00AD7C32"/>
    <w:rsid w:val="00AE5CCC"/>
    <w:rsid w:val="00B3444A"/>
    <w:rsid w:val="00BC3EC2"/>
    <w:rsid w:val="00BD2299"/>
    <w:rsid w:val="00C70133"/>
    <w:rsid w:val="00CE0055"/>
    <w:rsid w:val="00CE436B"/>
    <w:rsid w:val="00D37A61"/>
    <w:rsid w:val="00DD0275"/>
    <w:rsid w:val="00DE70A5"/>
    <w:rsid w:val="00E56E7A"/>
    <w:rsid w:val="00F1115A"/>
    <w:rsid w:val="00F859E7"/>
    <w:rsid w:val="00FF60C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37503"/>
    <w:rPr>
      <w:rFonts w:eastAsiaTheme="minorEastAsia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Numerowanie,L1,Akapit z listą5,Akapit z listą;1_literowka,1_literowka,Literowanie,Preambuła,Podsis rysunku,CW_Lista,List Paragraph,Bullet Number,Body MS Bullet,lp1,List Paragraph1,List Paragraph2,ISCG Numerowanie,Wypunktowanie"/>
    <w:basedOn w:val="Normalny"/>
    <w:link w:val="AkapitzlistZnak"/>
    <w:uiPriority w:val="34"/>
    <w:qFormat/>
    <w:rsid w:val="00A37503"/>
    <w:pPr>
      <w:ind w:left="720"/>
      <w:contextualSpacing/>
    </w:pPr>
  </w:style>
  <w:style w:type="paragraph" w:styleId="Tekstkomentarza">
    <w:name w:val="annotation text"/>
    <w:basedOn w:val="Normalny"/>
    <w:link w:val="TekstkomentarzaZnak"/>
    <w:semiHidden/>
    <w:rsid w:val="00A37503"/>
    <w:pPr>
      <w:spacing w:after="0" w:line="240" w:lineRule="auto"/>
    </w:pPr>
    <w:rPr>
      <w:rFonts w:ascii="Tahoma" w:eastAsia="Times New Roman" w:hAnsi="Tahoma" w:cs="Tahoma"/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semiHidden/>
    <w:rsid w:val="00A37503"/>
    <w:rPr>
      <w:rFonts w:ascii="Tahoma" w:eastAsia="Times New Roman" w:hAnsi="Tahoma" w:cs="Tahoma"/>
      <w:sz w:val="20"/>
      <w:szCs w:val="20"/>
      <w:lang w:eastAsia="pl-PL"/>
    </w:rPr>
  </w:style>
  <w:style w:type="character" w:customStyle="1" w:styleId="AkapitzlistZnak">
    <w:name w:val="Akapit z listą Znak"/>
    <w:aliases w:val="Numerowanie Znak,L1 Znak,Akapit z listą5 Znak,Akapit z listą;1_literowka Znak,1_literowka Znak,Literowanie Znak,Preambuła Znak,Podsis rysunku Znak,CW_Lista Znak,List Paragraph Znak,Bullet Number Znak,Body MS Bullet Znak,lp1 Znak"/>
    <w:link w:val="Akapitzlist"/>
    <w:uiPriority w:val="34"/>
    <w:rsid w:val="00A37503"/>
    <w:rPr>
      <w:rFonts w:eastAsiaTheme="minorEastAsia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A3750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A37503"/>
    <w:rPr>
      <w:rFonts w:eastAsiaTheme="minorEastAsia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A3750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A37503"/>
    <w:rPr>
      <w:rFonts w:eastAsiaTheme="minorEastAsia"/>
      <w:lang w:eastAsia="pl-PL"/>
    </w:rPr>
  </w:style>
  <w:style w:type="paragraph" w:customStyle="1" w:styleId="Akapitzlist1">
    <w:name w:val="Akapit z listą1"/>
    <w:basedOn w:val="Normalny"/>
    <w:rsid w:val="00945F26"/>
    <w:pPr>
      <w:ind w:left="720"/>
    </w:pPr>
    <w:rPr>
      <w:rFonts w:ascii="Calibri" w:eastAsia="Times New Roman" w:hAnsi="Calibri" w:cs="Times New Roman"/>
      <w:lang w:eastAsia="en-US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47E5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47E52"/>
    <w:rPr>
      <w:rFonts w:ascii="Tahoma" w:eastAsiaTheme="minorEastAsia" w:hAnsi="Tahoma" w:cs="Tahoma"/>
      <w:sz w:val="16"/>
      <w:szCs w:val="16"/>
      <w:lang w:eastAsia="pl-PL"/>
    </w:rPr>
  </w:style>
  <w:style w:type="paragraph" w:customStyle="1" w:styleId="ZALACZNIKMALYCENTER">
    <w:name w:val="ZALACZNIK_MALY_CENTER"/>
    <w:rsid w:val="00747E52"/>
    <w:pPr>
      <w:widowControl w:val="0"/>
      <w:autoSpaceDE w:val="0"/>
      <w:autoSpaceDN w:val="0"/>
      <w:adjustRightInd w:val="0"/>
      <w:spacing w:after="0" w:line="240" w:lineRule="auto"/>
      <w:jc w:val="center"/>
    </w:pPr>
    <w:rPr>
      <w:rFonts w:ascii="Arial" w:eastAsia="Times New Roman" w:hAnsi="Arial" w:cs="Arial"/>
      <w:sz w:val="14"/>
      <w:szCs w:val="12"/>
      <w:lang w:eastAsia="pl-PL"/>
    </w:rPr>
  </w:style>
  <w:style w:type="paragraph" w:customStyle="1" w:styleId="Default">
    <w:name w:val="Default"/>
    <w:rsid w:val="00AD7C32"/>
    <w:pPr>
      <w:autoSpaceDE w:val="0"/>
      <w:autoSpaceDN w:val="0"/>
      <w:adjustRightInd w:val="0"/>
      <w:spacing w:after="0" w:line="240" w:lineRule="auto"/>
    </w:pPr>
    <w:rPr>
      <w:rFonts w:ascii="Calibri" w:eastAsia="Calibri" w:hAnsi="Calibri" w:cs="Calibri"/>
      <w:color w:val="000000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37503"/>
    <w:rPr>
      <w:rFonts w:eastAsiaTheme="minorEastAsia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link w:val="AkapitzlistZnak"/>
    <w:uiPriority w:val="34"/>
    <w:qFormat/>
    <w:rsid w:val="00A37503"/>
    <w:pPr>
      <w:ind w:left="720"/>
      <w:contextualSpacing/>
    </w:pPr>
  </w:style>
  <w:style w:type="paragraph" w:styleId="Tekstkomentarza">
    <w:name w:val="annotation text"/>
    <w:basedOn w:val="Normalny"/>
    <w:link w:val="TekstkomentarzaZnak"/>
    <w:semiHidden/>
    <w:rsid w:val="00A37503"/>
    <w:pPr>
      <w:spacing w:after="0" w:line="240" w:lineRule="auto"/>
    </w:pPr>
    <w:rPr>
      <w:rFonts w:ascii="Tahoma" w:eastAsia="Times New Roman" w:hAnsi="Tahoma" w:cs="Tahoma"/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semiHidden/>
    <w:rsid w:val="00A37503"/>
    <w:rPr>
      <w:rFonts w:ascii="Tahoma" w:eastAsia="Times New Roman" w:hAnsi="Tahoma" w:cs="Tahoma"/>
      <w:sz w:val="20"/>
      <w:szCs w:val="20"/>
      <w:lang w:eastAsia="pl-PL"/>
    </w:rPr>
  </w:style>
  <w:style w:type="character" w:customStyle="1" w:styleId="AkapitzlistZnak">
    <w:name w:val="Akapit z listą Znak"/>
    <w:link w:val="Akapitzlist"/>
    <w:uiPriority w:val="34"/>
    <w:rsid w:val="00A37503"/>
    <w:rPr>
      <w:rFonts w:eastAsiaTheme="minorEastAsia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A3750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A37503"/>
    <w:rPr>
      <w:rFonts w:eastAsiaTheme="minorEastAsia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A3750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A37503"/>
    <w:rPr>
      <w:rFonts w:eastAsiaTheme="minorEastAsia"/>
      <w:lang w:eastAsia="pl-PL"/>
    </w:rPr>
  </w:style>
  <w:style w:type="paragraph" w:customStyle="1" w:styleId="Akapitzlist1">
    <w:name w:val="Akapit z listą1"/>
    <w:basedOn w:val="Normalny"/>
    <w:rsid w:val="00945F26"/>
    <w:pPr>
      <w:ind w:left="720"/>
    </w:pPr>
    <w:rPr>
      <w:rFonts w:ascii="Calibri" w:eastAsia="Times New Roman" w:hAnsi="Calibri" w:cs="Times New Roman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microsoft.com/office/2007/relationships/stylesWithEffects" Target="stylesWithEffect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callto:02.01.02-02-0013" TargetMode="External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942</Words>
  <Characters>5656</Characters>
  <Application>Microsoft Office Word</Application>
  <DocSecurity>0</DocSecurity>
  <Lines>47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6585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Joanna Wenc</dc:creator>
  <cp:lastModifiedBy>cuimaan01</cp:lastModifiedBy>
  <cp:revision>2</cp:revision>
  <dcterms:created xsi:type="dcterms:W3CDTF">2021-11-19T11:09:00Z</dcterms:created>
  <dcterms:modified xsi:type="dcterms:W3CDTF">2021-11-19T11:09:00Z</dcterms:modified>
</cp:coreProperties>
</file>